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752B9F6" w14:textId="77777777" w:rsidR="00BD14CB" w:rsidRDefault="00BD14CB" w:rsidP="002D3DF9">
      <w:pPr>
        <w:pStyle w:val="Heading1"/>
      </w:pPr>
    </w:p>
    <w:p w14:paraId="2BB4CDA3" w14:textId="77777777" w:rsidR="002D3DF9" w:rsidRDefault="002D3DF9" w:rsidP="002D3DF9">
      <w:pPr>
        <w:pStyle w:val="Heading1"/>
      </w:pPr>
      <w:r>
        <w:t>Introduction</w:t>
      </w:r>
    </w:p>
    <w:p w14:paraId="5241B3B1" w14:textId="77777777" w:rsidR="002D3DF9" w:rsidRDefault="002D3DF9" w:rsidP="002D3DF9">
      <w:r>
        <w:t>CEN International is the creative agency tasked with supporting GMS CA</w:t>
      </w:r>
      <w:r w:rsidR="00753747">
        <w:t>SP</w:t>
      </w:r>
      <w:r>
        <w:t xml:space="preserve"> with the creative items of the 2</w:t>
      </w:r>
      <w:r w:rsidRPr="002D3DF9">
        <w:rPr>
          <w:vertAlign w:val="superscript"/>
        </w:rPr>
        <w:t>nd</w:t>
      </w:r>
      <w:r>
        <w:t xml:space="preserve"> AMM Meeting. The knowledge </w:t>
      </w:r>
      <w:r w:rsidR="00BE6CFB">
        <w:t xml:space="preserve">sharing </w:t>
      </w:r>
      <w:r>
        <w:t xml:space="preserve">zone will contain posters to feature projects from the region. The posters will be displayed in the knowledge </w:t>
      </w:r>
      <w:r w:rsidR="00BE6CFB">
        <w:t xml:space="preserve">sharing </w:t>
      </w:r>
      <w:r>
        <w:t xml:space="preserve">zone of the exhibition at AMM2. The posters are used as presentation tools </w:t>
      </w:r>
      <w:r w:rsidR="00BE6CFB">
        <w:t xml:space="preserve">for presenters themselves to exchange knowledge </w:t>
      </w:r>
      <w:r>
        <w:t>as well as self-explanatory information boards for visitors to read.</w:t>
      </w:r>
    </w:p>
    <w:p w14:paraId="3D976019" w14:textId="77777777" w:rsidR="002D3DF9" w:rsidRDefault="002D3DF9" w:rsidP="002D3DF9">
      <w:pPr>
        <w:pStyle w:val="Heading1"/>
      </w:pPr>
      <w:r>
        <w:t>Content required</w:t>
      </w:r>
    </w:p>
    <w:p w14:paraId="734E6DE7" w14:textId="600D7407" w:rsidR="002D3DF9" w:rsidRDefault="002D3DF9" w:rsidP="002D3DF9">
      <w:pPr>
        <w:pStyle w:val="ListParagraph"/>
        <w:numPr>
          <w:ilvl w:val="0"/>
          <w:numId w:val="1"/>
        </w:numPr>
      </w:pPr>
      <w:r>
        <w:t>Project Title</w:t>
      </w:r>
      <w:r w:rsidR="000B0275">
        <w:t>: Establishment of Participatory Guarantee System-PGS in Laos</w:t>
      </w:r>
    </w:p>
    <w:p w14:paraId="22DB3A6B" w14:textId="2DD88051" w:rsidR="00753747" w:rsidRDefault="00753747" w:rsidP="002D3DF9">
      <w:pPr>
        <w:pStyle w:val="ListParagraph"/>
        <w:numPr>
          <w:ilvl w:val="0"/>
          <w:numId w:val="1"/>
        </w:numPr>
      </w:pPr>
      <w:r>
        <w:t>Contact person(s) and email(s)</w:t>
      </w:r>
      <w:r w:rsidR="000B0275">
        <w:t xml:space="preserve">: </w:t>
      </w:r>
      <w:proofErr w:type="spellStart"/>
      <w:r w:rsidR="000B0275">
        <w:t>Thavisith</w:t>
      </w:r>
      <w:proofErr w:type="spellEnd"/>
      <w:r w:rsidR="000B0275">
        <w:t xml:space="preserve"> </w:t>
      </w:r>
      <w:proofErr w:type="spellStart"/>
      <w:r w:rsidR="000B0275">
        <w:t>Bounyasouk</w:t>
      </w:r>
      <w:proofErr w:type="spellEnd"/>
      <w:r w:rsidR="000B0275">
        <w:t xml:space="preserve">, email: </w:t>
      </w:r>
      <w:hyperlink r:id="rId9" w:history="1">
        <w:r w:rsidR="000B0275" w:rsidRPr="000938DF">
          <w:rPr>
            <w:rStyle w:val="Hyperlink"/>
          </w:rPr>
          <w:t>thavisithb@yahoo.co.uk</w:t>
        </w:r>
      </w:hyperlink>
    </w:p>
    <w:p w14:paraId="4F5CEC51" w14:textId="77777777" w:rsidR="002D3DF9" w:rsidRDefault="000F1778" w:rsidP="002D3DF9">
      <w:pPr>
        <w:pStyle w:val="ListParagraph"/>
        <w:numPr>
          <w:ilvl w:val="0"/>
          <w:numId w:val="1"/>
        </w:numPr>
      </w:pPr>
      <w:r>
        <w:t>Catchy Caption/Slogan (</w:t>
      </w:r>
      <w:r w:rsidR="00753747">
        <w:t>For e</w:t>
      </w:r>
      <w:r>
        <w:t>xample: “</w:t>
      </w:r>
      <w:proofErr w:type="spellStart"/>
      <w:r w:rsidR="00B16651">
        <w:t>Pechabun</w:t>
      </w:r>
      <w:proofErr w:type="spellEnd"/>
      <w:r w:rsidR="00B16651">
        <w:t xml:space="preserve"> Farmer Community: </w:t>
      </w:r>
      <w:r>
        <w:t xml:space="preserve">Working Together to Expand Market Access” </w:t>
      </w:r>
    </w:p>
    <w:p w14:paraId="3AE2CA46" w14:textId="7E29EBE4" w:rsidR="00BD14CB" w:rsidRDefault="00BD14CB" w:rsidP="002D3DF9">
      <w:pPr>
        <w:pStyle w:val="ListParagraph"/>
        <w:numPr>
          <w:ilvl w:val="0"/>
          <w:numId w:val="1"/>
        </w:numPr>
      </w:pPr>
      <w:r>
        <w:t>Location(s) of project (google map link)</w:t>
      </w:r>
      <w:r w:rsidR="000B0275">
        <w:t xml:space="preserve">: </w:t>
      </w:r>
    </w:p>
    <w:p w14:paraId="2976BA05" w14:textId="77777777" w:rsidR="002D3DF9" w:rsidRDefault="002D3DF9" w:rsidP="002D3DF9">
      <w:pPr>
        <w:pStyle w:val="ListParagraph"/>
        <w:numPr>
          <w:ilvl w:val="0"/>
          <w:numId w:val="1"/>
        </w:numPr>
      </w:pPr>
      <w:r>
        <w:t>Project Summary (110 words)</w:t>
      </w:r>
    </w:p>
    <w:p w14:paraId="73F59CF2" w14:textId="68E62F2C" w:rsidR="00151ABA" w:rsidRDefault="00151ABA" w:rsidP="00436CCF">
      <w:pPr>
        <w:pStyle w:val="ListParagraph"/>
        <w:jc w:val="thaiDistribute"/>
      </w:pPr>
      <w:r>
        <w:t xml:space="preserve">The project of establishment of Participatory Guarantee System (PGS) in Lao PDR is one of LOA activity under CASP 2 TA 8163-REG, aimed to establish the PGS legal framework and the PGS pilots in the country. The project selected 3 farmer groups as PGS pilots namely </w:t>
      </w:r>
      <w:proofErr w:type="spellStart"/>
      <w:r>
        <w:t>Huaphan</w:t>
      </w:r>
      <w:proofErr w:type="spellEnd"/>
      <w:r>
        <w:t xml:space="preserve"> Bamboo Group, </w:t>
      </w:r>
      <w:proofErr w:type="spellStart"/>
      <w:r>
        <w:t>Xiengkhoang</w:t>
      </w:r>
      <w:proofErr w:type="spellEnd"/>
      <w:r>
        <w:t xml:space="preserve"> Organic Farmer Association and </w:t>
      </w:r>
      <w:proofErr w:type="spellStart"/>
      <w:r>
        <w:t>Savannakhet</w:t>
      </w:r>
      <w:proofErr w:type="spellEnd"/>
      <w:r>
        <w:t xml:space="preserve"> Organic Farmer Group. The project </w:t>
      </w:r>
      <w:r w:rsidR="00BE752B">
        <w:t xml:space="preserve">worked with 280 farmers covering 17 villages of </w:t>
      </w:r>
      <w:r>
        <w:t>3 three districts</w:t>
      </w:r>
      <w:r w:rsidR="00BE752B">
        <w:t xml:space="preserve"> (</w:t>
      </w:r>
      <w:proofErr w:type="spellStart"/>
      <w:r w:rsidR="00BE752B">
        <w:t>Xiengxay</w:t>
      </w:r>
      <w:proofErr w:type="spellEnd"/>
      <w:r>
        <w:t xml:space="preserve">, </w:t>
      </w:r>
      <w:proofErr w:type="spellStart"/>
      <w:r w:rsidR="00BE752B">
        <w:t>Kaisonphomvihanh</w:t>
      </w:r>
      <w:proofErr w:type="spellEnd"/>
      <w:r>
        <w:t xml:space="preserve">, </w:t>
      </w:r>
      <w:r w:rsidR="00BE752B">
        <w:t xml:space="preserve">and </w:t>
      </w:r>
      <w:proofErr w:type="spellStart"/>
      <w:r w:rsidR="00BE752B">
        <w:t>Paek</w:t>
      </w:r>
      <w:proofErr w:type="spellEnd"/>
      <w:r w:rsidR="00BE752B">
        <w:t>)</w:t>
      </w:r>
      <w:r w:rsidR="00957161">
        <w:t xml:space="preserve">, </w:t>
      </w:r>
      <w:r w:rsidR="00BE752B">
        <w:t xml:space="preserve">with </w:t>
      </w:r>
      <w:r>
        <w:t>total area of 309.81 ha, and average production of 194 tons</w:t>
      </w:r>
      <w:r w:rsidR="00BE752B">
        <w:t xml:space="preserve"> per year.</w:t>
      </w:r>
      <w:r>
        <w:t xml:space="preserve"> </w:t>
      </w:r>
      <w:r w:rsidR="00957161">
        <w:t>The project has implemented 12 activities with total budget of 120,000 USD. Throughout project period, t</w:t>
      </w:r>
      <w:r w:rsidR="00BE752B">
        <w:t>h</w:t>
      </w:r>
      <w:r w:rsidR="00957161">
        <w:t xml:space="preserve">ere were total 1,429 attendants of farmers, private sectors, NGOs and public officers. </w:t>
      </w:r>
      <w:r w:rsidR="006313D1">
        <w:t xml:space="preserve">One of the main focuses of CASP2 is the </w:t>
      </w:r>
      <w:proofErr w:type="spellStart"/>
      <w:r w:rsidR="006313D1">
        <w:t>adoptation</w:t>
      </w:r>
      <w:proofErr w:type="spellEnd"/>
      <w:r w:rsidR="006313D1">
        <w:t xml:space="preserve"> of gender responsive </w:t>
      </w:r>
      <w:r w:rsidR="006313D1" w:rsidRPr="006313D1">
        <w:t>climate- friendly agriculture</w:t>
      </w:r>
      <w:r w:rsidR="006313D1">
        <w:t xml:space="preserve"> so the project assured that 30% of the </w:t>
      </w:r>
      <w:bookmarkStart w:id="0" w:name="_GoBack"/>
      <w:bookmarkEnd w:id="0"/>
      <w:r w:rsidR="00957161">
        <w:t>particip</w:t>
      </w:r>
      <w:r w:rsidR="006313D1">
        <w:t>ants</w:t>
      </w:r>
      <w:r w:rsidR="00957161">
        <w:t xml:space="preserve"> was female. At the end of project, </w:t>
      </w:r>
      <w:r w:rsidR="00436CCF">
        <w:t xml:space="preserve">194 tons of produces (including bamboo shoots &amp; vegetables), 309.31 ha, and 280 farmers, were certified by DOA as PGS.   </w:t>
      </w:r>
      <w:r w:rsidR="00BE752B">
        <w:t xml:space="preserve"> </w:t>
      </w:r>
    </w:p>
    <w:p w14:paraId="4ACB1C72" w14:textId="77777777" w:rsidR="002D3DF9" w:rsidRDefault="002D3DF9" w:rsidP="002D3DF9">
      <w:pPr>
        <w:pStyle w:val="ListParagraph"/>
        <w:numPr>
          <w:ilvl w:val="0"/>
          <w:numId w:val="1"/>
        </w:numPr>
      </w:pPr>
      <w:r>
        <w:t xml:space="preserve">Any other text should be kept </w:t>
      </w:r>
      <w:r w:rsidR="00BD14CB">
        <w:t xml:space="preserve">in </w:t>
      </w:r>
      <w:r>
        <w:t xml:space="preserve">short </w:t>
      </w:r>
      <w:r w:rsidR="00BD14CB">
        <w:t xml:space="preserve">paragraphs </w:t>
      </w:r>
      <w:r>
        <w:t>(maximum 500 words in total)</w:t>
      </w:r>
    </w:p>
    <w:p w14:paraId="4663EA1D" w14:textId="75768F4D" w:rsidR="00C75836" w:rsidRDefault="000B79D8" w:rsidP="00AE2675">
      <w:pPr>
        <w:pStyle w:val="ListParagraph"/>
        <w:jc w:val="thaiDistribute"/>
      </w:pPr>
      <w:r>
        <w:t>O</w:t>
      </w:r>
      <w:r w:rsidR="00C75836" w:rsidRPr="00C75836">
        <w:t>verall</w:t>
      </w:r>
      <w:r>
        <w:t xml:space="preserve">, the </w:t>
      </w:r>
      <w:r w:rsidR="00C75836" w:rsidRPr="00C75836">
        <w:t xml:space="preserve">PGS </w:t>
      </w:r>
      <w:r>
        <w:t xml:space="preserve">project has supported the Lao government vision regarding clean agriculture. </w:t>
      </w:r>
      <w:r w:rsidR="00C75836" w:rsidRPr="00C75836">
        <w:t xml:space="preserve">Although there is no activity supported directly from our Department, During October to December 2016, the certified PGS groups are still functioned and continued their activities in particularly the production and the market activities. </w:t>
      </w:r>
      <w:r>
        <w:t xml:space="preserve">For instance, </w:t>
      </w:r>
      <w:r w:rsidR="00C75836" w:rsidRPr="00C75836">
        <w:t xml:space="preserve">the PGS pilots in </w:t>
      </w:r>
      <w:proofErr w:type="spellStart"/>
      <w:r w:rsidR="00C75836" w:rsidRPr="00C75836">
        <w:t>Xiengkhoang</w:t>
      </w:r>
      <w:proofErr w:type="spellEnd"/>
      <w:r w:rsidR="00C75836" w:rsidRPr="00C75836">
        <w:t xml:space="preserve"> and </w:t>
      </w:r>
      <w:proofErr w:type="spellStart"/>
      <w:r w:rsidR="00C75836" w:rsidRPr="00C75836">
        <w:t>Savannakhet</w:t>
      </w:r>
      <w:proofErr w:type="spellEnd"/>
      <w:r w:rsidR="00C75836" w:rsidRPr="00C75836">
        <w:t xml:space="preserve"> are continued to sell their products in local markets. The sell figures of vegetables at farmer markets in </w:t>
      </w:r>
      <w:proofErr w:type="spellStart"/>
      <w:r w:rsidR="00C75836" w:rsidRPr="00C75836">
        <w:t>Xiengkhouang</w:t>
      </w:r>
      <w:proofErr w:type="spellEnd"/>
      <w:r w:rsidR="00C75836" w:rsidRPr="00C75836">
        <w:t xml:space="preserve"> and </w:t>
      </w:r>
      <w:proofErr w:type="spellStart"/>
      <w:r w:rsidR="00C75836" w:rsidRPr="00C75836">
        <w:t>Savannakhet</w:t>
      </w:r>
      <w:proofErr w:type="spellEnd"/>
      <w:r w:rsidR="00C75836" w:rsidRPr="00C75836">
        <w:t xml:space="preserve"> during October to December 2016 were averaged at 12 tons and 5 tons, respectively.  It can be seen that although there are no PGS activities during that period, the PGS groups are be able to sell their produces at the markets with their satisfied volume. This can be assumed that after receiving certification from Department of Agriculture, the PGS groups are recognized and gaining trust and confident from local consumers. Although, the PGS groups are functioned and linked with markets, the newly PGS pilots are required further </w:t>
      </w:r>
      <w:r>
        <w:t xml:space="preserve">hand-on training and coaching. </w:t>
      </w:r>
      <w:r w:rsidR="00C75836" w:rsidRPr="00C75836">
        <w:t xml:space="preserve">The further activities needed to support PGS groups are included (the documentations, strengthening on PGS training, documentation review and renew of their </w:t>
      </w:r>
      <w:r w:rsidR="00C75836" w:rsidRPr="00C75836">
        <w:lastRenderedPageBreak/>
        <w:t>certification, the meeting of PGS committee, internal auditing as well as the collaboration</w:t>
      </w:r>
      <w:r>
        <w:t xml:space="preserve"> among public-private and community partnership</w:t>
      </w:r>
      <w:r w:rsidR="00C75836" w:rsidRPr="00C75836">
        <w:t xml:space="preserve">.    </w:t>
      </w:r>
    </w:p>
    <w:p w14:paraId="5A0638FE" w14:textId="77777777" w:rsidR="000B79D8" w:rsidRDefault="000B79D8" w:rsidP="00AE2675">
      <w:pPr>
        <w:pStyle w:val="ListParagraph"/>
        <w:jc w:val="thaiDistribute"/>
      </w:pPr>
    </w:p>
    <w:p w14:paraId="6D0F17F4" w14:textId="77777777" w:rsidR="002D3DF9" w:rsidRDefault="002D3DF9" w:rsidP="002D3DF9">
      <w:pPr>
        <w:pStyle w:val="ListParagraph"/>
        <w:numPr>
          <w:ilvl w:val="0"/>
          <w:numId w:val="1"/>
        </w:numPr>
      </w:pPr>
      <w:r>
        <w:t>At least 5 images, optimum are 10 images (each image with a description)</w:t>
      </w:r>
      <w:r w:rsidR="00BD14CB">
        <w:t>. Images should be high-resolution JPG</w:t>
      </w:r>
    </w:p>
    <w:p w14:paraId="36CDE84D" w14:textId="76372947" w:rsidR="005D5327" w:rsidRDefault="005D5327" w:rsidP="005D5327">
      <w:pPr>
        <w:pStyle w:val="ListParagraph"/>
        <w:rPr>
          <w:noProof/>
          <w:lang w:val="en-US" w:eastAsia="en-US" w:bidi="th-TH"/>
        </w:rPr>
      </w:pPr>
    </w:p>
    <w:p w14:paraId="63D2E520" w14:textId="50B14355" w:rsidR="005D5327" w:rsidRDefault="00FF11E2" w:rsidP="005D5327">
      <w:pPr>
        <w:pStyle w:val="ListParagraph"/>
        <w:rPr>
          <w:noProof/>
          <w:lang w:val="en-US" w:eastAsia="en-US" w:bidi="th-TH"/>
        </w:rPr>
      </w:pPr>
      <w:r w:rsidRPr="00FF11E2">
        <w:rPr>
          <w:noProof/>
          <w:lang w:val="en-US" w:eastAsia="en-US" w:bidi="ar-SA"/>
        </w:rPr>
        <mc:AlternateContent>
          <mc:Choice Requires="wps">
            <w:drawing>
              <wp:anchor distT="0" distB="0" distL="114300" distR="114300" simplePos="0" relativeHeight="251659264" behindDoc="0" locked="0" layoutInCell="1" allowOverlap="1" wp14:anchorId="56079857" wp14:editId="3FAA4396">
                <wp:simplePos x="0" y="0"/>
                <wp:positionH relativeFrom="column">
                  <wp:posOffset>803819</wp:posOffset>
                </wp:positionH>
                <wp:positionV relativeFrom="paragraph">
                  <wp:posOffset>3685359</wp:posOffset>
                </wp:positionV>
                <wp:extent cx="4881880" cy="423545"/>
                <wp:effectExtent l="0" t="0" r="13970" b="2222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1880" cy="423545"/>
                        </a:xfrm>
                        <a:prstGeom prst="rect">
                          <a:avLst/>
                        </a:prstGeom>
                        <a:solidFill>
                          <a:srgbClr val="FFFFFF"/>
                        </a:solidFill>
                        <a:ln w="9525">
                          <a:solidFill>
                            <a:srgbClr val="000000"/>
                          </a:solidFill>
                          <a:miter lim="800000"/>
                          <a:headEnd/>
                          <a:tailEnd/>
                        </a:ln>
                      </wps:spPr>
                      <wps:txbx>
                        <w:txbxContent>
                          <w:p w14:paraId="3FDA0C11" w14:textId="7C97CF0A" w:rsidR="00FF11E2" w:rsidRDefault="00FF11E2">
                            <w:r>
                              <w:t>Picture 1: Preparing bamboo shoots on the bamboo plate for drying.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type w14:anchorId="56079857" id="_x0000_t202" coordsize="21600,21600" o:spt="202" path="m0,0l0,21600,21600,21600,21600,0xe">
                <v:stroke joinstyle="miter"/>
                <v:path gradientshapeok="t" o:connecttype="rect"/>
              </v:shapetype>
              <v:shape id="Text Box 2" o:spid="_x0000_s1026" type="#_x0000_t202" style="position:absolute;left:0;text-align:left;margin-left:63.3pt;margin-top:290.2pt;width:384.4pt;height:33.35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">
                <v:textbox style="mso-fit-shape-to-text:t">
                  <w:txbxContent>
                    <w:p w14:paraId="3FDA0C11" w14:textId="7C97CF0A" w:rsidR="00FF11E2" w:rsidRDefault="00FF11E2">
                      <w:r>
                        <w:t>Picture 1: Preparing bamboo shoots on the bamboo plate for drying.</w:t>
                      </w:r>
                    </w:p>
                  </w:txbxContent>
                </v:textbox>
              </v:shape>
            </w:pict>
          </mc:Fallback>
        </mc:AlternateContent>
      </w:r>
      <w:r w:rsidR="005D5327">
        <w:rPr>
          <w:noProof/>
          <w:lang w:val="en-US" w:eastAsia="en-US" w:bidi="ar-SA"/>
        </w:rPr>
        <w:drawing>
          <wp:inline distT="0" distB="0" distL="0" distR="0" wp14:anchorId="08E764F4" wp14:editId="25B1FE94">
            <wp:extent cx="5023757" cy="3373238"/>
            <wp:effectExtent l="171450" t="152400" r="367665" b="3606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a:extLst>
                        <a:ext uri="{28A0092B-C50C-407E-A947-70E740481C1C}">
                          <a14:useLocalDpi xmlns:a14="http://schemas.microsoft.com/office/drawing/2010/main" val="0"/>
                        </a:ext>
                      </a:extLst>
                    </a:blip>
                    <a:srcRect l="244" t="-12" r="403" b="49863"/>
                    <a:stretch/>
                  </pic:blipFill>
                  <pic:spPr bwMode="auto">
                    <a:xfrm>
                      <a:off x="0" y="0"/>
                      <a:ext cx="5063311" cy="339979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0013893B" w14:textId="2B50AAB2" w:rsidR="005D5327" w:rsidRDefault="005D5327" w:rsidP="005D5327">
      <w:pPr>
        <w:pStyle w:val="ListParagraph"/>
        <w:rPr>
          <w:noProof/>
          <w:lang w:val="en-US" w:eastAsia="en-US" w:bidi="th-TH"/>
        </w:rPr>
      </w:pPr>
    </w:p>
    <w:p w14:paraId="08844FEA" w14:textId="38D3598A" w:rsidR="005D5327" w:rsidRDefault="00FF11E2" w:rsidP="005D5327">
      <w:pPr>
        <w:pStyle w:val="ListParagraph"/>
      </w:pPr>
      <w:r w:rsidRPr="00FF11E2">
        <w:rPr>
          <w:noProof/>
          <w:lang w:val="en-US" w:eastAsia="en-US" w:bidi="ar-SA"/>
        </w:rPr>
        <w:lastRenderedPageBreak/>
        <mc:AlternateContent>
          <mc:Choice Requires="wps">
            <w:drawing>
              <wp:anchor distT="0" distB="0" distL="114300" distR="114300" simplePos="0" relativeHeight="251661312" behindDoc="0" locked="0" layoutInCell="1" allowOverlap="1" wp14:anchorId="130BB20B" wp14:editId="59671133">
                <wp:simplePos x="0" y="0"/>
                <wp:positionH relativeFrom="column">
                  <wp:posOffset>629648</wp:posOffset>
                </wp:positionH>
                <wp:positionV relativeFrom="paragraph">
                  <wp:posOffset>4019822</wp:posOffset>
                </wp:positionV>
                <wp:extent cx="5001895" cy="423545"/>
                <wp:effectExtent l="0" t="0" r="27305" b="2794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1895" cy="423545"/>
                        </a:xfrm>
                        <a:prstGeom prst="rect">
                          <a:avLst/>
                        </a:prstGeom>
                        <a:solidFill>
                          <a:srgbClr val="FFFFFF"/>
                        </a:solidFill>
                        <a:ln w="9525">
                          <a:solidFill>
                            <a:srgbClr val="000000"/>
                          </a:solidFill>
                          <a:miter lim="800000"/>
                          <a:headEnd/>
                          <a:tailEnd/>
                        </a:ln>
                      </wps:spPr>
                      <wps:txbx>
                        <w:txbxContent>
                          <w:p w14:paraId="00E18C91" w14:textId="31126EC2" w:rsidR="00FF11E2" w:rsidRDefault="00FF11E2" w:rsidP="00FF11E2">
                            <w:r>
                              <w:t xml:space="preserve">Picture </w:t>
                            </w:r>
                            <w:r w:rsidR="008C2269">
                              <w:t>2</w:t>
                            </w:r>
                            <w:r>
                              <w:t>: Drying bamboo shoots by using charcoal oven.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130BB20B" id="_x0000_s1027" type="#_x0000_t202" style="position:absolute;left:0;text-align:left;margin-left:49.6pt;margin-top:316.5pt;width:393.85pt;height:33.35pt;z-index:251661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">
                <v:textbox style="mso-fit-shape-to-text:t">
                  <w:txbxContent>
                    <w:p w14:paraId="00E18C91" w14:textId="31126EC2" w:rsidR="00FF11E2" w:rsidRDefault="00FF11E2" w:rsidP="00FF11E2">
                      <w:r>
                        <w:t xml:space="preserve">Picture </w:t>
                      </w:r>
                      <w:r w:rsidR="008C2269">
                        <w:t>2</w:t>
                      </w:r>
                      <w:r>
                        <w:t>: Drying bamboo shoots by using charcoal oven.</w:t>
                      </w:r>
                    </w:p>
                  </w:txbxContent>
                </v:textbox>
              </v:shape>
            </w:pict>
          </mc:Fallback>
        </mc:AlternateContent>
      </w:r>
      <w:r w:rsidR="005D5327">
        <w:rPr>
          <w:noProof/>
          <w:lang w:val="en-US" w:eastAsia="en-US" w:bidi="ar-SA"/>
        </w:rPr>
        <w:drawing>
          <wp:inline distT="0" distB="0" distL="0" distR="0" wp14:anchorId="3E85CEB3" wp14:editId="5C67FE8C">
            <wp:extent cx="5007428" cy="3791021"/>
            <wp:effectExtent l="171450" t="171450" r="384175" b="361950"/>
            <wp:docPr id="9" name="Picture 2" descr="D:\Bamboo Project works\2014 BB WORKS\Photo in August\IMG_4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D:\Bamboo Project works\2014 BB WORKS\Photo in August\IMG_4209.JPG"/>
                    <pic:cNvPicPr>
                      <a:picLocks noChangeAspect="1" noChangeArrowheads="1"/>
                    </pic:cNvPicPr>
                  </pic:nvPicPr>
                  <pic:blipFill rotWithShape="1">
                    <a:blip r:embed="rId11" cstate="print"/>
                    <a:srcRect t="1" b="94"/>
                    <a:stretch/>
                  </pic:blipFill>
                  <pic:spPr bwMode="auto">
                    <a:xfrm>
                      <a:off x="0" y="0"/>
                      <a:ext cx="5029522" cy="380774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22B8144F" w14:textId="77777777" w:rsidR="00FF11E2" w:rsidRDefault="00FF11E2" w:rsidP="00FF11E2">
      <w:pPr>
        <w:pStyle w:val="ListParagraph"/>
      </w:pPr>
    </w:p>
    <w:p w14:paraId="7E27A3B4" w14:textId="79910131" w:rsidR="00FF11E2" w:rsidRDefault="008C2269" w:rsidP="00FF11E2">
      <w:pPr>
        <w:pStyle w:val="ListParagraph"/>
      </w:pPr>
      <w:r w:rsidRPr="00FF11E2">
        <w:rPr>
          <w:noProof/>
          <w:lang w:val="en-US" w:eastAsia="en-US" w:bidi="ar-SA"/>
        </w:rPr>
        <mc:AlternateContent>
          <mc:Choice Requires="wps">
            <w:drawing>
              <wp:anchor distT="0" distB="0" distL="114300" distR="114300" simplePos="0" relativeHeight="251663360" behindDoc="0" locked="0" layoutInCell="1" allowOverlap="1" wp14:anchorId="3F684741" wp14:editId="1EFC4B97">
                <wp:simplePos x="0" y="0"/>
                <wp:positionH relativeFrom="column">
                  <wp:posOffset>667748</wp:posOffset>
                </wp:positionH>
                <wp:positionV relativeFrom="paragraph">
                  <wp:posOffset>3713843</wp:posOffset>
                </wp:positionV>
                <wp:extent cx="5045075" cy="423545"/>
                <wp:effectExtent l="0" t="0" r="22225" b="14605"/>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5075" cy="423545"/>
                        </a:xfrm>
                        <a:prstGeom prst="rect">
                          <a:avLst/>
                        </a:prstGeom>
                        <a:solidFill>
                          <a:srgbClr val="FFFFFF"/>
                        </a:solidFill>
                        <a:ln w="9525">
                          <a:solidFill>
                            <a:srgbClr val="000000"/>
                          </a:solidFill>
                          <a:miter lim="800000"/>
                          <a:headEnd/>
                          <a:tailEnd/>
                        </a:ln>
                      </wps:spPr>
                      <wps:txbx>
                        <w:txbxContent>
                          <w:p w14:paraId="585AEE90" w14:textId="060741DC" w:rsidR="008C2269" w:rsidRDefault="008C2269" w:rsidP="008C2269">
                            <w:r>
                              <w:t>Picture 3: Dried bamboo shoot packaging for market.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3F684741" id="_x0000_s1028" type="#_x0000_t202" style="position:absolute;left:0;text-align:left;margin-left:52.6pt;margin-top:292.45pt;width:397.25pt;height:33.35pt;z-index:251663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">
                <v:textbox style="mso-fit-shape-to-text:t">
                  <w:txbxContent>
                    <w:p w14:paraId="585AEE90" w14:textId="060741DC" w:rsidR="008C2269" w:rsidRDefault="008C2269" w:rsidP="008C2269">
                      <w:r>
                        <w:t>Picture 3: Dried bamboo shoot packaging for market.</w:t>
                      </w:r>
                    </w:p>
                  </w:txbxContent>
                </v:textbox>
              </v:shape>
            </w:pict>
          </mc:Fallback>
        </mc:AlternateContent>
      </w:r>
      <w:r w:rsidR="00FF11E2">
        <w:rPr>
          <w:noProof/>
          <w:lang w:val="en-US" w:eastAsia="en-US" w:bidi="ar-SA"/>
        </w:rPr>
        <w:drawing>
          <wp:inline distT="0" distB="0" distL="0" distR="0" wp14:anchorId="47E04C28" wp14:editId="62B2FCF4">
            <wp:extent cx="5089071" cy="3543300"/>
            <wp:effectExtent l="171450" t="171450" r="378460" b="361950"/>
            <wp:docPr id="8" name="Picture 2" descr="D:\Bamboo Project works\2014 BB WORKS\Photo in August 2\IMG_4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descr="D:\Bamboo Project works\2014 BB WORKS\Photo in August 2\IMG_4353.JPG"/>
                    <pic:cNvPicPr>
                      <a:picLocks noChangeAspect="1" noChangeArrowheads="1"/>
                    </pic:cNvPicPr>
                  </pic:nvPicPr>
                  <pic:blipFill>
                    <a:blip r:embed="rId12" cstate="print"/>
                    <a:srcRect l="6739" t="10156" r="3407"/>
                    <a:stretch>
                      <a:fillRect/>
                    </a:stretch>
                  </pic:blipFill>
                  <pic:spPr bwMode="auto">
                    <a:xfrm>
                      <a:off x="0" y="0"/>
                      <a:ext cx="5096440" cy="3548431"/>
                    </a:xfrm>
                    <a:prstGeom prst="rect">
                      <a:avLst/>
                    </a:prstGeom>
                    <a:ln>
                      <a:noFill/>
                    </a:ln>
                    <a:effectLst>
                      <a:outerShdw blurRad="292100" dist="139700" dir="2700000" algn="tl" rotWithShape="0">
                        <a:srgbClr val="333333">
                          <a:alpha val="65000"/>
                        </a:srgbClr>
                      </a:outerShdw>
                    </a:effectLst>
                  </pic:spPr>
                </pic:pic>
              </a:graphicData>
            </a:graphic>
          </wp:inline>
        </w:drawing>
      </w:r>
    </w:p>
    <w:p w14:paraId="51C023DB" w14:textId="3D01651E" w:rsidR="00FF11E2" w:rsidRDefault="00FF11E2" w:rsidP="00FF11E2">
      <w:pPr>
        <w:pStyle w:val="ListParagraph"/>
      </w:pPr>
    </w:p>
    <w:p w14:paraId="532C5EF3" w14:textId="451623D4" w:rsidR="00FF11E2" w:rsidRDefault="008C2269" w:rsidP="00FF11E2">
      <w:pPr>
        <w:pStyle w:val="ListParagraph"/>
      </w:pPr>
      <w:r>
        <w:rPr>
          <w:noProof/>
          <w:lang w:val="en-US" w:eastAsia="en-US" w:bidi="ar-SA"/>
        </w:rPr>
        <w:lastRenderedPageBreak/>
        <w:drawing>
          <wp:inline distT="0" distB="0" distL="0" distR="0" wp14:anchorId="2A87DEF1" wp14:editId="0953628D">
            <wp:extent cx="5470072" cy="3238500"/>
            <wp:effectExtent l="0" t="0" r="0" b="0"/>
            <wp:docPr id="11" name="Picture 11" descr="C:\Users\window10\OneDrive\PGS project\PICTURES\Xiengkhuang\20150625_141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ndow10\OneDrive\PGS project\PICTURES\Xiengkhuang\20150625_141949.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72671" cy="3240039"/>
                    </a:xfrm>
                    <a:prstGeom prst="rect">
                      <a:avLst/>
                    </a:prstGeom>
                    <a:noFill/>
                    <a:ln>
                      <a:noFill/>
                    </a:ln>
                  </pic:spPr>
                </pic:pic>
              </a:graphicData>
            </a:graphic>
          </wp:inline>
        </w:drawing>
      </w:r>
    </w:p>
    <w:p w14:paraId="5EF85E23" w14:textId="46B63E37" w:rsidR="008C2269" w:rsidRDefault="00CD3A2C" w:rsidP="008C2269">
      <w:pPr>
        <w:pStyle w:val="ListParagraph"/>
      </w:pPr>
      <w:r w:rsidRPr="00FF11E2">
        <w:rPr>
          <w:noProof/>
          <w:lang w:val="en-US" w:eastAsia="en-US" w:bidi="ar-SA"/>
        </w:rPr>
        <mc:AlternateContent>
          <mc:Choice Requires="wps">
            <w:drawing>
              <wp:anchor distT="0" distB="0" distL="114300" distR="114300" simplePos="0" relativeHeight="251665408" behindDoc="0" locked="0" layoutInCell="1" allowOverlap="1" wp14:anchorId="53353407" wp14:editId="587D9C2B">
                <wp:simplePos x="0" y="0"/>
                <wp:positionH relativeFrom="column">
                  <wp:posOffset>492760</wp:posOffset>
                </wp:positionH>
                <wp:positionV relativeFrom="paragraph">
                  <wp:posOffset>9525</wp:posOffset>
                </wp:positionV>
                <wp:extent cx="5045075" cy="423545"/>
                <wp:effectExtent l="0" t="0" r="22225" b="14605"/>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5075" cy="423545"/>
                        </a:xfrm>
                        <a:prstGeom prst="rect">
                          <a:avLst/>
                        </a:prstGeom>
                        <a:solidFill>
                          <a:srgbClr val="FFFFFF"/>
                        </a:solidFill>
                        <a:ln w="9525">
                          <a:solidFill>
                            <a:srgbClr val="000000"/>
                          </a:solidFill>
                          <a:miter lim="800000"/>
                          <a:headEnd/>
                          <a:tailEnd/>
                        </a:ln>
                      </wps:spPr>
                      <wps:txbx>
                        <w:txbxContent>
                          <w:p w14:paraId="15BCDA10" w14:textId="71BC961B" w:rsidR="00CD3A2C" w:rsidRDefault="00CD3A2C" w:rsidP="00CD3A2C">
                            <w:r>
                              <w:t>Picture 4: Hand-on training how to conduct participatory farm auditing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53353407" id="_x0000_s1029" type="#_x0000_t202" style="position:absolute;left:0;text-align:left;margin-left:38.8pt;margin-top:.75pt;width:397.25pt;height:33.35pt;z-index:2516654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">
                <v:textbox style="mso-fit-shape-to-text:t">
                  <w:txbxContent>
                    <w:p w14:paraId="15BCDA10" w14:textId="71BC961B" w:rsidR="00CD3A2C" w:rsidRDefault="00CD3A2C" w:rsidP="00CD3A2C">
                      <w:r>
                        <w:t>Picture 4: Hand-on training how to conduct participatory farm auditing</w:t>
                      </w:r>
                    </w:p>
                  </w:txbxContent>
                </v:textbox>
              </v:shape>
            </w:pict>
          </mc:Fallback>
        </mc:AlternateContent>
      </w:r>
    </w:p>
    <w:p w14:paraId="79405747" w14:textId="77777777" w:rsidR="008C2269" w:rsidRDefault="008C2269" w:rsidP="008C2269">
      <w:pPr>
        <w:pStyle w:val="ListParagraph"/>
      </w:pPr>
    </w:p>
    <w:p w14:paraId="34613495" w14:textId="77777777" w:rsidR="008C2269" w:rsidRDefault="008C2269" w:rsidP="008C2269">
      <w:pPr>
        <w:pStyle w:val="ListParagraph"/>
      </w:pPr>
    </w:p>
    <w:p w14:paraId="72396CD9" w14:textId="387D9680" w:rsidR="00C71D4D" w:rsidRDefault="00C71D4D" w:rsidP="008C2269">
      <w:pPr>
        <w:pStyle w:val="ListParagraph"/>
      </w:pPr>
      <w:r>
        <w:rPr>
          <w:noProof/>
          <w:lang w:val="en-US" w:eastAsia="en-US" w:bidi="ar-SA"/>
        </w:rPr>
        <w:drawing>
          <wp:inline distT="0" distB="0" distL="0" distR="0" wp14:anchorId="45038331" wp14:editId="32CCCEB6">
            <wp:extent cx="5317672" cy="3238500"/>
            <wp:effectExtent l="0" t="0" r="0" b="0"/>
            <wp:docPr id="14" name="Picture 14" descr="C:\Users\window10\OneDrive\ADB-GMS\ADB PGS\PICTURES\Xiengkhuang\20150625_0916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indow10\OneDrive\ADB-GMS\ADB PGS\PICTURES\Xiengkhuang\20150625_091630(0).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20199" cy="3240039"/>
                    </a:xfrm>
                    <a:prstGeom prst="rect">
                      <a:avLst/>
                    </a:prstGeom>
                    <a:noFill/>
                    <a:ln>
                      <a:noFill/>
                    </a:ln>
                  </pic:spPr>
                </pic:pic>
              </a:graphicData>
            </a:graphic>
          </wp:inline>
        </w:drawing>
      </w:r>
    </w:p>
    <w:p w14:paraId="2011B619" w14:textId="7C880930" w:rsidR="00C71D4D" w:rsidRDefault="00C71D4D" w:rsidP="008C2269">
      <w:pPr>
        <w:pStyle w:val="ListParagraph"/>
      </w:pPr>
      <w:r w:rsidRPr="00FF11E2">
        <w:rPr>
          <w:noProof/>
          <w:lang w:val="en-US" w:eastAsia="en-US" w:bidi="ar-SA"/>
        </w:rPr>
        <mc:AlternateContent>
          <mc:Choice Requires="wps">
            <w:drawing>
              <wp:anchor distT="0" distB="0" distL="114300" distR="114300" simplePos="0" relativeHeight="251667456" behindDoc="0" locked="0" layoutInCell="1" allowOverlap="1" wp14:anchorId="78F44373" wp14:editId="09D55F44">
                <wp:simplePos x="0" y="0"/>
                <wp:positionH relativeFrom="column">
                  <wp:posOffset>645160</wp:posOffset>
                </wp:positionH>
                <wp:positionV relativeFrom="paragraph">
                  <wp:posOffset>31750</wp:posOffset>
                </wp:positionV>
                <wp:extent cx="5045075" cy="423545"/>
                <wp:effectExtent l="0" t="0" r="22225" b="14605"/>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5075" cy="423545"/>
                        </a:xfrm>
                        <a:prstGeom prst="rect">
                          <a:avLst/>
                        </a:prstGeom>
                        <a:solidFill>
                          <a:srgbClr val="FFFFFF"/>
                        </a:solidFill>
                        <a:ln w="9525">
                          <a:solidFill>
                            <a:srgbClr val="000000"/>
                          </a:solidFill>
                          <a:miter lim="800000"/>
                          <a:headEnd/>
                          <a:tailEnd/>
                        </a:ln>
                      </wps:spPr>
                      <wps:txbx>
                        <w:txbxContent>
                          <w:p w14:paraId="5B997F65" w14:textId="6C74E0E1" w:rsidR="00C71D4D" w:rsidRDefault="00C71D4D" w:rsidP="00C71D4D">
                            <w:r>
                              <w:t xml:space="preserve">Picture 5: </w:t>
                            </w:r>
                            <w:r w:rsidR="00436CCF">
                              <w:t xml:space="preserve">Introduction </w:t>
                            </w:r>
                            <w:r>
                              <w:t xml:space="preserve">Workshop on PGS </w:t>
                            </w:r>
                            <w:r w:rsidR="00632FDF">
                              <w:t xml:space="preserve">implementation </w:t>
                            </w:r>
                            <w:r>
                              <w:t xml:space="preserve">for PGS </w:t>
                            </w:r>
                            <w:r w:rsidR="000220C8">
                              <w:t>operators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78F44373" id="_x0000_s1030" type="#_x0000_t202" style="position:absolute;left:0;text-align:left;margin-left:50.8pt;margin-top:2.5pt;width:397.25pt;height:33.35pt;z-index:2516674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">
                <v:textbox style="mso-fit-shape-to-text:t">
                  <w:txbxContent>
                    <w:p w14:paraId="5B997F65" w14:textId="6C74E0E1" w:rsidR="00C71D4D" w:rsidRDefault="00C71D4D" w:rsidP="00C71D4D">
                      <w:r>
                        <w:t xml:space="preserve">Picture 5: </w:t>
                      </w:r>
                      <w:r w:rsidR="00436CCF">
                        <w:t xml:space="preserve">Introduction </w:t>
                      </w:r>
                      <w:r>
                        <w:t xml:space="preserve">Workshop on PGS </w:t>
                      </w:r>
                      <w:r w:rsidR="00632FDF">
                        <w:t xml:space="preserve">implementation </w:t>
                      </w:r>
                      <w:r>
                        <w:t xml:space="preserve">for PGS </w:t>
                      </w:r>
                      <w:r w:rsidR="000220C8">
                        <w:t>operators</w:t>
                      </w:r>
                    </w:p>
                  </w:txbxContent>
                </v:textbox>
              </v:shape>
            </w:pict>
          </mc:Fallback>
        </mc:AlternateContent>
      </w:r>
    </w:p>
    <w:p w14:paraId="6283B1D3" w14:textId="0C9CF5A2" w:rsidR="00C71D4D" w:rsidRDefault="00C71D4D" w:rsidP="008C2269">
      <w:pPr>
        <w:pStyle w:val="ListParagraph"/>
      </w:pPr>
    </w:p>
    <w:p w14:paraId="7149D633" w14:textId="5D661ADE" w:rsidR="00C71D4D" w:rsidRDefault="00C71D4D" w:rsidP="008C2269">
      <w:pPr>
        <w:pStyle w:val="ListParagraph"/>
      </w:pPr>
    </w:p>
    <w:p w14:paraId="38AB479B" w14:textId="77777777" w:rsidR="00C71D4D" w:rsidRDefault="00C71D4D" w:rsidP="008C2269">
      <w:pPr>
        <w:pStyle w:val="ListParagraph"/>
      </w:pPr>
    </w:p>
    <w:p w14:paraId="1DE6E080" w14:textId="77777777" w:rsidR="00C71D4D" w:rsidRDefault="00C71D4D" w:rsidP="008C2269">
      <w:pPr>
        <w:pStyle w:val="ListParagraph"/>
      </w:pPr>
    </w:p>
    <w:p w14:paraId="3D3F4426" w14:textId="504595D4" w:rsidR="00C71D4D" w:rsidRDefault="00632FDF" w:rsidP="008C2269">
      <w:pPr>
        <w:pStyle w:val="ListParagraph"/>
      </w:pPr>
      <w:r>
        <w:rPr>
          <w:noProof/>
          <w:lang w:val="en-US" w:eastAsia="en-US" w:bidi="ar-SA"/>
        </w:rPr>
        <w:lastRenderedPageBreak/>
        <w:drawing>
          <wp:inline distT="0" distB="0" distL="0" distR="0" wp14:anchorId="33956141" wp14:editId="73460D1E">
            <wp:extent cx="5034643" cy="3184071"/>
            <wp:effectExtent l="0" t="0" r="0" b="0"/>
            <wp:docPr id="18" name="Picture 18" descr="C:\Users\window10\OneDrive\Photo to Mr Inthadom\IMG_1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indow10\OneDrive\Photo to Mr Inthadom\IMG_104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36546" cy="3185275"/>
                    </a:xfrm>
                    <a:prstGeom prst="rect">
                      <a:avLst/>
                    </a:prstGeom>
                    <a:noFill/>
                    <a:ln>
                      <a:noFill/>
                    </a:ln>
                  </pic:spPr>
                </pic:pic>
              </a:graphicData>
            </a:graphic>
          </wp:inline>
        </w:drawing>
      </w:r>
    </w:p>
    <w:p w14:paraId="3F2641BE" w14:textId="121BECC3" w:rsidR="00C71D4D" w:rsidRDefault="00632FDF" w:rsidP="008C2269">
      <w:pPr>
        <w:pStyle w:val="ListParagraph"/>
      </w:pPr>
      <w:r w:rsidRPr="00FF11E2">
        <w:rPr>
          <w:noProof/>
          <w:lang w:val="en-US" w:eastAsia="en-US" w:bidi="ar-SA"/>
        </w:rPr>
        <mc:AlternateContent>
          <mc:Choice Requires="wps">
            <w:drawing>
              <wp:anchor distT="0" distB="0" distL="114300" distR="114300" simplePos="0" relativeHeight="251669504" behindDoc="0" locked="0" layoutInCell="1" allowOverlap="1" wp14:anchorId="439405D0" wp14:editId="5456BF05">
                <wp:simplePos x="0" y="0"/>
                <wp:positionH relativeFrom="column">
                  <wp:posOffset>481330</wp:posOffset>
                </wp:positionH>
                <wp:positionV relativeFrom="paragraph">
                  <wp:posOffset>30480</wp:posOffset>
                </wp:positionV>
                <wp:extent cx="5045075" cy="423545"/>
                <wp:effectExtent l="0" t="0" r="22225" b="14605"/>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5075" cy="423545"/>
                        </a:xfrm>
                        <a:prstGeom prst="rect">
                          <a:avLst/>
                        </a:prstGeom>
                        <a:solidFill>
                          <a:srgbClr val="FFFFFF"/>
                        </a:solidFill>
                        <a:ln w="9525">
                          <a:solidFill>
                            <a:srgbClr val="000000"/>
                          </a:solidFill>
                          <a:miter lim="800000"/>
                          <a:headEnd/>
                          <a:tailEnd/>
                        </a:ln>
                      </wps:spPr>
                      <wps:txbx>
                        <w:txbxContent>
                          <w:p w14:paraId="30C06059" w14:textId="159E0EB1" w:rsidR="00632FDF" w:rsidRDefault="00632FDF" w:rsidP="00632FDF">
                            <w:r>
                              <w:t>Picture 6: Farmer Organic Market, one of PGS pilot</w:t>
                            </w:r>
                            <w:r w:rsidRPr="00632FDF">
                              <w:t xml:space="preserve"> </w:t>
                            </w:r>
                            <w:r>
                              <w:t xml:space="preserve">in </w:t>
                            </w:r>
                            <w:proofErr w:type="spellStart"/>
                            <w:r>
                              <w:t>Savannakhet</w:t>
                            </w:r>
                            <w:proofErr w:type="spellEnd"/>
                            <w:r>
                              <w:t xml:space="preserve"> province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439405D0" id="_x0000_s1031" type="#_x0000_t202" style="position:absolute;left:0;text-align:left;margin-left:37.9pt;margin-top:2.4pt;width:397.25pt;height:33.35pt;z-index:2516695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">
                <v:textbox style="mso-fit-shape-to-text:t">
                  <w:txbxContent>
                    <w:p w14:paraId="30C06059" w14:textId="159E0EB1" w:rsidR="00632FDF" w:rsidRDefault="00632FDF" w:rsidP="00632FDF">
                      <w:r>
                        <w:t>Picture 6: Farmer Organic Market, one of PGS pilot</w:t>
                      </w:r>
                      <w:r w:rsidRPr="00632FDF">
                        <w:t xml:space="preserve"> </w:t>
                      </w:r>
                      <w:r>
                        <w:t xml:space="preserve">in </w:t>
                      </w:r>
                      <w:proofErr w:type="spellStart"/>
                      <w:r>
                        <w:t>Savannakhet</w:t>
                      </w:r>
                      <w:proofErr w:type="spellEnd"/>
                      <w:r>
                        <w:t xml:space="preserve"> province</w:t>
                      </w:r>
                    </w:p>
                  </w:txbxContent>
                </v:textbox>
              </v:shape>
            </w:pict>
          </mc:Fallback>
        </mc:AlternateContent>
      </w:r>
    </w:p>
    <w:p w14:paraId="269B008E" w14:textId="77777777" w:rsidR="00C71D4D" w:rsidRDefault="00C71D4D" w:rsidP="00436CCF"/>
    <w:p w14:paraId="7716E3F9" w14:textId="77777777" w:rsidR="00B16651" w:rsidRDefault="002D3DF9" w:rsidP="00B16651">
      <w:pPr>
        <w:pStyle w:val="ListParagraph"/>
        <w:numPr>
          <w:ilvl w:val="0"/>
          <w:numId w:val="1"/>
        </w:numPr>
      </w:pPr>
      <w:r>
        <w:t>Quotes and images of partners (optional)</w:t>
      </w:r>
      <w:r w:rsidR="00B16651">
        <w:t xml:space="preserve"> (Example: Quotes and Testimonies from Farmers and other stakeholders)</w:t>
      </w:r>
    </w:p>
    <w:p w14:paraId="4434BCDF" w14:textId="77777777" w:rsidR="002D3DF9" w:rsidRDefault="002D3DF9" w:rsidP="002D3DF9">
      <w:pPr>
        <w:pStyle w:val="ListParagraph"/>
        <w:numPr>
          <w:ilvl w:val="0"/>
          <w:numId w:val="1"/>
        </w:numPr>
      </w:pPr>
      <w:r>
        <w:t>Graphs and statistics</w:t>
      </w:r>
      <w:r w:rsidR="00B16651">
        <w:t xml:space="preserve"> and/or fast facts</w:t>
      </w:r>
      <w:r>
        <w:t xml:space="preserve"> (optional)</w:t>
      </w:r>
    </w:p>
    <w:p w14:paraId="36B63ED4" w14:textId="65883D38" w:rsidR="00436CCF" w:rsidRDefault="00C75836" w:rsidP="00436CCF">
      <w:pPr>
        <w:pStyle w:val="ListParagraph"/>
      </w:pPr>
      <w:r>
        <w:rPr>
          <w:noProof/>
          <w:lang w:val="en-US" w:eastAsia="en-US" w:bidi="ar-SA"/>
        </w:rPr>
        <w:drawing>
          <wp:inline distT="0" distB="0" distL="0" distR="0" wp14:anchorId="05F521AD" wp14:editId="51708AC3">
            <wp:extent cx="3657600" cy="27432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pic:spPr>
                </pic:pic>
              </a:graphicData>
            </a:graphic>
          </wp:inline>
        </w:drawing>
      </w:r>
    </w:p>
    <w:p w14:paraId="363E82C4" w14:textId="77777777" w:rsidR="000F1778" w:rsidRDefault="00BE6CFB" w:rsidP="00753747">
      <w:pPr>
        <w:rPr>
          <w:i/>
          <w:iCs/>
        </w:rPr>
      </w:pPr>
      <w:r>
        <w:rPr>
          <w:i/>
          <w:iCs/>
        </w:rPr>
        <w:t>Note: Project Summary and other text should at least very brief</w:t>
      </w:r>
      <w:r w:rsidR="009F2114">
        <w:rPr>
          <w:i/>
          <w:iCs/>
        </w:rPr>
        <w:t>ly</w:t>
      </w:r>
      <w:r>
        <w:rPr>
          <w:i/>
          <w:iCs/>
        </w:rPr>
        <w:t xml:space="preserve"> present/discuss on</w:t>
      </w:r>
      <w:r w:rsidR="000F1778">
        <w:rPr>
          <w:i/>
          <w:iCs/>
        </w:rPr>
        <w:t xml:space="preserve"> the project’s contribution towards “a more integrated, climate-friendly agricultural sector in the GMS”:</w:t>
      </w:r>
    </w:p>
    <w:p w14:paraId="172B652F" w14:textId="77777777" w:rsidR="00BE6CFB" w:rsidRDefault="00BE6CFB" w:rsidP="00753747">
      <w:pPr>
        <w:pStyle w:val="ListParagraph"/>
        <w:numPr>
          <w:ilvl w:val="0"/>
          <w:numId w:val="2"/>
        </w:numPr>
        <w:rPr>
          <w:i/>
          <w:iCs/>
        </w:rPr>
      </w:pPr>
      <w:r>
        <w:rPr>
          <w:i/>
          <w:iCs/>
        </w:rPr>
        <w:t>Key findings with firm results shown</w:t>
      </w:r>
    </w:p>
    <w:p w14:paraId="76D57697" w14:textId="5064D117" w:rsidR="00BE6CFB" w:rsidRDefault="00BE6CFB" w:rsidP="00753747">
      <w:pPr>
        <w:pStyle w:val="ListParagraph"/>
        <w:numPr>
          <w:ilvl w:val="0"/>
          <w:numId w:val="2"/>
        </w:numPr>
        <w:rPr>
          <w:i/>
          <w:iCs/>
        </w:rPr>
      </w:pPr>
      <w:r>
        <w:rPr>
          <w:i/>
          <w:iCs/>
        </w:rPr>
        <w:t>Impacts to beneficiaries</w:t>
      </w:r>
    </w:p>
    <w:p w14:paraId="763379BC" w14:textId="77777777" w:rsidR="00BE6CFB" w:rsidRDefault="00BE6CFB" w:rsidP="00753747">
      <w:pPr>
        <w:pStyle w:val="ListParagraph"/>
        <w:numPr>
          <w:ilvl w:val="0"/>
          <w:numId w:val="2"/>
        </w:numPr>
        <w:rPr>
          <w:i/>
          <w:iCs/>
        </w:rPr>
      </w:pPr>
      <w:r>
        <w:rPr>
          <w:i/>
          <w:iCs/>
        </w:rPr>
        <w:t>Potential for upscaling</w:t>
      </w:r>
    </w:p>
    <w:p w14:paraId="2FD21D4E" w14:textId="2FE68043" w:rsidR="00BE6CFB" w:rsidRPr="00753747" w:rsidRDefault="00BE6CFB" w:rsidP="00753747">
      <w:pPr>
        <w:pStyle w:val="ListParagraph"/>
        <w:numPr>
          <w:ilvl w:val="0"/>
          <w:numId w:val="2"/>
        </w:numPr>
        <w:rPr>
          <w:i/>
          <w:iCs/>
        </w:rPr>
      </w:pPr>
      <w:r>
        <w:rPr>
          <w:i/>
          <w:iCs/>
        </w:rPr>
        <w:t>Policy implication</w:t>
      </w:r>
      <w:r w:rsidR="000F1778">
        <w:rPr>
          <w:i/>
          <w:iCs/>
        </w:rPr>
        <w:t>s</w:t>
      </w:r>
      <w:r w:rsidR="009F2114">
        <w:rPr>
          <w:i/>
          <w:iCs/>
        </w:rPr>
        <w:t>/direction</w:t>
      </w:r>
    </w:p>
    <w:sectPr w:rsidR="00BE6CFB" w:rsidRPr="00753747" w:rsidSect="00773726">
      <w:headerReference w:type="default" r:id="rId17"/>
      <w:footerReference w:type="default" r:id="rId18"/>
      <w:pgSz w:w="11906" w:h="16838"/>
      <w:pgMar w:top="1701" w:right="1417" w:bottom="1134" w:left="141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E4A7DA3" w14:textId="77777777" w:rsidR="009E0D87" w:rsidRDefault="009E0D87" w:rsidP="00A342F0">
      <w:pPr>
        <w:spacing w:after="0" w:line="240" w:lineRule="auto"/>
      </w:pPr>
      <w:r>
        <w:separator/>
      </w:r>
    </w:p>
  </w:endnote>
  <w:endnote w:type="continuationSeparator" w:id="0">
    <w:p w14:paraId="71018919" w14:textId="77777777" w:rsidR="009E0D87" w:rsidRDefault="009E0D87" w:rsidP="00A342F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宋体">
    <w:charset w:val="50"/>
    <w:family w:val="auto"/>
    <w:pitch w:val="variable"/>
    <w:sig w:usb0="00000003" w:usb1="288F0000" w:usb2="00000016" w:usb3="00000000" w:csb0="00040001" w:csb1="00000000"/>
  </w:font>
  <w:font w:name="Arial">
    <w:panose1 w:val="020B0604020202020204"/>
    <w:charset w:val="00"/>
    <w:family w:val="auto"/>
    <w:pitch w:val="variable"/>
    <w:sig w:usb0="E0002AFF" w:usb1="C0007843" w:usb2="00000009" w:usb3="00000000" w:csb0="000001FF" w:csb1="00000000"/>
  </w:font>
  <w:font w:name="Tahoma">
    <w:panose1 w:val="020B0604030504040204"/>
    <w:charset w:val="00"/>
    <w:family w:val="auto"/>
    <w:pitch w:val="variable"/>
    <w:sig w:usb0="00000003" w:usb1="00000000" w:usb2="00000000" w:usb3="00000000" w:csb0="00000001" w:csb1="00000000"/>
  </w:font>
  <w:font w:name="HelveticaNeueLT Std Lt">
    <w:altName w:val="Calibri"/>
    <w:panose1 w:val="00000000000000000000"/>
    <w:charset w:val="00"/>
    <w:family w:val="swiss"/>
    <w:notTrueType/>
    <w:pitch w:val="variable"/>
    <w:sig w:usb0="800000AF" w:usb1="4000204A" w:usb2="00000000" w:usb3="00000000" w:csb0="00000001"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A15D1D" w14:textId="77777777" w:rsidR="000F1778" w:rsidRPr="00773726" w:rsidRDefault="000F1778" w:rsidP="00773726">
    <w:pPr>
      <w:pStyle w:val="Footer"/>
      <w:jc w:val="center"/>
      <w:rPr>
        <w:rFonts w:ascii="HelveticaNeueLT Std Lt" w:hAnsi="HelveticaNeueLT Std Lt"/>
        <w:color w:val="A6A6A6" w:themeColor="background1" w:themeShade="A6"/>
        <w:sz w:val="18"/>
        <w:szCs w:val="18"/>
      </w:rPr>
    </w:pPr>
    <w:r w:rsidRPr="00773726">
      <w:rPr>
        <w:rFonts w:ascii="HelveticaNeueLT Std Lt" w:hAnsi="HelveticaNeueLT Std Lt"/>
        <w:color w:val="A6A6A6" w:themeColor="background1" w:themeShade="A6"/>
        <w:sz w:val="18"/>
        <w:szCs w:val="18"/>
      </w:rPr>
      <w:t>www.ceninternational.com</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3E6B6FF" w14:textId="77777777" w:rsidR="009E0D87" w:rsidRDefault="009E0D87" w:rsidP="00A342F0">
      <w:pPr>
        <w:spacing w:after="0" w:line="240" w:lineRule="auto"/>
      </w:pPr>
      <w:r>
        <w:separator/>
      </w:r>
    </w:p>
  </w:footnote>
  <w:footnote w:type="continuationSeparator" w:id="0">
    <w:p w14:paraId="5C8C72A6" w14:textId="77777777" w:rsidR="009E0D87" w:rsidRDefault="009E0D87" w:rsidP="00A342F0">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86DEAE" w14:textId="77777777" w:rsidR="000F1778" w:rsidRDefault="000F1778">
    <w:pPr>
      <w:pStyle w:val="Header"/>
    </w:pPr>
    <w:r>
      <w:rPr>
        <w:noProof/>
        <w:lang w:val="en-US" w:eastAsia="en-US" w:bidi="ar-SA"/>
      </w:rPr>
      <mc:AlternateContent>
        <mc:Choice Requires="wps">
          <w:drawing>
            <wp:anchor distT="0" distB="0" distL="114300" distR="114300" simplePos="0" relativeHeight="251659264" behindDoc="0" locked="0" layoutInCell="1" allowOverlap="1" wp14:anchorId="6A6C55C2" wp14:editId="5922D5DB">
              <wp:simplePos x="0" y="0"/>
              <wp:positionH relativeFrom="column">
                <wp:posOffset>1113155</wp:posOffset>
              </wp:positionH>
              <wp:positionV relativeFrom="paragraph">
                <wp:posOffset>-265430</wp:posOffset>
              </wp:positionV>
              <wp:extent cx="5181600" cy="774700"/>
              <wp:effectExtent l="0" t="0" r="19050" b="25400"/>
              <wp:wrapNone/>
              <wp:docPr id="2" name="Abgerundetes Rechteck 2"/>
              <wp:cNvGraphicFramePr/>
              <a:graphic xmlns:a="http://schemas.openxmlformats.org/drawingml/2006/main">
                <a:graphicData uri="http://schemas.microsoft.com/office/word/2010/wordprocessingShape">
                  <wps:wsp>
                    <wps:cNvSpPr/>
                    <wps:spPr>
                      <a:xfrm>
                        <a:off x="0" y="0"/>
                        <a:ext cx="5181600" cy="774700"/>
                      </a:xfrm>
                      <a:prstGeom prst="roundRect">
                        <a:avLst/>
                      </a:prstGeom>
                      <a:noFill/>
                      <a:ln w="6350">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013D4C" w14:textId="77777777" w:rsidR="000F1778" w:rsidRPr="00A342F0" w:rsidRDefault="000F1778" w:rsidP="00A342F0">
                          <w:pPr>
                            <w:spacing w:after="120" w:line="240" w:lineRule="auto"/>
                            <w:ind w:firstLine="720"/>
                            <w:rPr>
                              <w:rFonts w:ascii="HelveticaNeueLT Std Lt" w:hAnsi="HelveticaNeueLT Std Lt"/>
                              <w:color w:val="404040" w:themeColor="text1" w:themeTint="BF"/>
                              <w:sz w:val="20"/>
                              <w:szCs w:val="20"/>
                            </w:rPr>
                          </w:pPr>
                          <w:r w:rsidRPr="00A342F0">
                            <w:rPr>
                              <w:rFonts w:ascii="HelveticaNeueLT Std Lt" w:hAnsi="HelveticaNeueLT Std Lt"/>
                              <w:color w:val="404040" w:themeColor="text1" w:themeTint="BF"/>
                              <w:sz w:val="20"/>
                              <w:szCs w:val="20"/>
                            </w:rPr>
                            <w:t>Client:</w:t>
                          </w:r>
                          <w:r w:rsidRPr="00A342F0">
                            <w:rPr>
                              <w:rFonts w:ascii="HelveticaNeueLT Std Lt" w:hAnsi="HelveticaNeueLT Std Lt"/>
                              <w:sz w:val="20"/>
                              <w:szCs w:val="20"/>
                            </w:rPr>
                            <w:t xml:space="preserve"> </w:t>
                          </w:r>
                          <w:r w:rsidRPr="00A342F0">
                            <w:rPr>
                              <w:rFonts w:ascii="HelveticaNeueLT Std Lt" w:hAnsi="HelveticaNeueLT Std Lt"/>
                              <w:sz w:val="20"/>
                              <w:szCs w:val="20"/>
                            </w:rPr>
                            <w:tab/>
                          </w:r>
                          <w:r w:rsidRPr="00A342F0">
                            <w:rPr>
                              <w:rFonts w:ascii="HelveticaNeueLT Std Lt" w:hAnsi="HelveticaNeueLT Std Lt"/>
                              <w:color w:val="404040" w:themeColor="text1" w:themeTint="BF"/>
                              <w:sz w:val="20"/>
                              <w:szCs w:val="20"/>
                            </w:rPr>
                            <w:tab/>
                          </w:r>
                          <w:r w:rsidRPr="00A342F0">
                            <w:rPr>
                              <w:rFonts w:ascii="HelveticaNeueLT Std Lt" w:hAnsi="HelveticaNeueLT Std Lt"/>
                              <w:color w:val="404040" w:themeColor="text1" w:themeTint="BF"/>
                              <w:sz w:val="20"/>
                              <w:szCs w:val="20"/>
                            </w:rPr>
                            <w:tab/>
                            <w:t>GMS CAPS</w:t>
                          </w:r>
                        </w:p>
                        <w:p w14:paraId="44996CE4" w14:textId="0D1EFC15" w:rsidR="000F1778" w:rsidRPr="00A342F0" w:rsidRDefault="000F1778" w:rsidP="002D3DF9">
                          <w:pPr>
                            <w:spacing w:after="120" w:line="240" w:lineRule="auto"/>
                            <w:ind w:firstLine="720"/>
                            <w:rPr>
                              <w:rFonts w:ascii="HelveticaNeueLT Std Lt" w:hAnsi="HelveticaNeueLT Std Lt"/>
                              <w:color w:val="404040" w:themeColor="text1" w:themeTint="BF"/>
                              <w:sz w:val="20"/>
                              <w:szCs w:val="20"/>
                            </w:rPr>
                          </w:pPr>
                          <w:r w:rsidRPr="00A342F0">
                            <w:rPr>
                              <w:rFonts w:ascii="HelveticaNeueLT Std Lt" w:hAnsi="HelveticaNeueLT Std Lt"/>
                              <w:color w:val="404040" w:themeColor="text1" w:themeTint="BF"/>
                              <w:sz w:val="20"/>
                              <w:szCs w:val="20"/>
                            </w:rPr>
                            <w:t>Project:</w:t>
                          </w:r>
                          <w:r w:rsidRPr="00A342F0">
                            <w:rPr>
                              <w:rFonts w:ascii="HelveticaNeueLT Std Lt" w:hAnsi="HelveticaNeueLT Std Lt"/>
                              <w:color w:val="404040" w:themeColor="text1" w:themeTint="BF"/>
                              <w:sz w:val="20"/>
                              <w:szCs w:val="20"/>
                            </w:rPr>
                            <w:tab/>
                          </w:r>
                          <w:r w:rsidRPr="00A342F0">
                            <w:rPr>
                              <w:rFonts w:ascii="HelveticaNeueLT Std Lt" w:hAnsi="HelveticaNeueLT Std Lt"/>
                              <w:color w:val="404040" w:themeColor="text1" w:themeTint="BF"/>
                              <w:sz w:val="20"/>
                              <w:szCs w:val="20"/>
                            </w:rPr>
                            <w:tab/>
                          </w:r>
                          <w:r>
                            <w:rPr>
                              <w:rFonts w:ascii="HelveticaNeueLT Std Lt" w:hAnsi="HelveticaNeueLT Std Lt"/>
                              <w:color w:val="404040" w:themeColor="text1" w:themeTint="BF"/>
                              <w:sz w:val="20"/>
                              <w:szCs w:val="20"/>
                            </w:rPr>
                            <w:tab/>
                          </w:r>
                          <w:r w:rsidRPr="00A342F0">
                            <w:rPr>
                              <w:rFonts w:ascii="HelveticaNeueLT Std Lt" w:hAnsi="HelveticaNeueLT Std Lt"/>
                              <w:color w:val="404040" w:themeColor="text1" w:themeTint="BF"/>
                              <w:sz w:val="20"/>
                              <w:szCs w:val="20"/>
                            </w:rPr>
                            <w:t xml:space="preserve">AMM 2 – </w:t>
                          </w:r>
                          <w:r>
                            <w:rPr>
                              <w:rFonts w:ascii="HelveticaNeueLT Std Lt" w:hAnsi="HelveticaNeueLT Std Lt"/>
                              <w:color w:val="404040" w:themeColor="text1" w:themeTint="BF"/>
                              <w:sz w:val="20"/>
                              <w:szCs w:val="20"/>
                            </w:rPr>
                            <w:t xml:space="preserve">Knowledge </w:t>
                          </w:r>
                          <w:r w:rsidR="00263A4E">
                            <w:rPr>
                              <w:rFonts w:ascii="HelveticaNeueLT Std Lt" w:hAnsi="HelveticaNeueLT Std Lt"/>
                              <w:color w:val="404040" w:themeColor="text1" w:themeTint="BF"/>
                              <w:sz w:val="20"/>
                              <w:szCs w:val="20"/>
                            </w:rPr>
                            <w:t xml:space="preserve">Sharing </w:t>
                          </w:r>
                          <w:r>
                            <w:rPr>
                              <w:rFonts w:ascii="HelveticaNeueLT Std Lt" w:hAnsi="HelveticaNeueLT Std Lt"/>
                              <w:color w:val="404040" w:themeColor="text1" w:themeTint="BF"/>
                              <w:sz w:val="20"/>
                              <w:szCs w:val="20"/>
                            </w:rPr>
                            <w:t xml:space="preserve">Zone </w:t>
                          </w:r>
                        </w:p>
                        <w:p w14:paraId="4CF35054" w14:textId="77777777" w:rsidR="000F1778" w:rsidRPr="00A342F0" w:rsidRDefault="000F1778" w:rsidP="00A342F0">
                          <w:pPr>
                            <w:spacing w:after="120" w:line="240" w:lineRule="auto"/>
                            <w:ind w:firstLine="720"/>
                            <w:rPr>
                              <w:rFonts w:ascii="HelveticaNeueLT Std Lt" w:hAnsi="HelveticaNeueLT Std Lt"/>
                              <w:color w:val="404040" w:themeColor="text1" w:themeTint="BF"/>
                              <w:sz w:val="20"/>
                              <w:szCs w:val="20"/>
                            </w:rPr>
                          </w:pPr>
                          <w:r w:rsidRPr="00A342F0">
                            <w:rPr>
                              <w:rFonts w:ascii="HelveticaNeueLT Std Lt" w:hAnsi="HelveticaNeueLT Std Lt"/>
                              <w:color w:val="404040" w:themeColor="text1" w:themeTint="BF"/>
                              <w:sz w:val="20"/>
                              <w:szCs w:val="20"/>
                            </w:rPr>
                            <w:t>Date:</w:t>
                          </w:r>
                          <w:r w:rsidRPr="00A342F0">
                            <w:rPr>
                              <w:rFonts w:ascii="HelveticaNeueLT Std Lt" w:hAnsi="HelveticaNeueLT Std Lt"/>
                              <w:color w:val="404040" w:themeColor="text1" w:themeTint="BF"/>
                              <w:sz w:val="20"/>
                              <w:szCs w:val="20"/>
                            </w:rPr>
                            <w:tab/>
                          </w:r>
                          <w:r w:rsidRPr="00A342F0">
                            <w:rPr>
                              <w:rFonts w:ascii="HelveticaNeueLT Std Lt" w:hAnsi="HelveticaNeueLT Std Lt"/>
                              <w:color w:val="404040" w:themeColor="text1" w:themeTint="BF"/>
                              <w:sz w:val="20"/>
                              <w:szCs w:val="20"/>
                            </w:rPr>
                            <w:tab/>
                          </w:r>
                          <w:r w:rsidRPr="00A342F0">
                            <w:rPr>
                              <w:rFonts w:ascii="HelveticaNeueLT Std Lt" w:hAnsi="HelveticaNeueLT Std Lt"/>
                              <w:color w:val="404040" w:themeColor="text1" w:themeTint="BF"/>
                              <w:sz w:val="20"/>
                              <w:szCs w:val="20"/>
                            </w:rPr>
                            <w:tab/>
                            <w:t>10/08/2017</w:t>
                          </w:r>
                          <w:r>
                            <w:rPr>
                              <w:rFonts w:ascii="HelveticaNeueLT Std Lt" w:hAnsi="HelveticaNeueLT Std Lt"/>
                              <w:color w:val="404040" w:themeColor="text1" w:themeTint="BF"/>
                              <w:sz w:val="20"/>
                              <w:szCs w:val="20"/>
                            </w:rPr>
                            <w:tab/>
                          </w:r>
                          <w:r>
                            <w:rPr>
                              <w:rFonts w:ascii="HelveticaNeueLT Std Lt" w:hAnsi="HelveticaNeueLT Std Lt"/>
                              <w:color w:val="404040" w:themeColor="text1" w:themeTint="BF"/>
                              <w:sz w:val="20"/>
                              <w:szCs w:val="20"/>
                            </w:rPr>
                            <w:tab/>
                          </w:r>
                          <w:r>
                            <w:rPr>
                              <w:rFonts w:ascii="HelveticaNeueLT Std Lt" w:hAnsi="HelveticaNeueLT Std Lt"/>
                              <w:color w:val="404040" w:themeColor="text1" w:themeTint="BF"/>
                              <w:sz w:val="20"/>
                              <w:szCs w:val="20"/>
                            </w:rPr>
                            <w:tab/>
                          </w:r>
                          <w:r>
                            <w:rPr>
                              <w:rFonts w:ascii="HelveticaNeueLT Std Lt" w:hAnsi="HelveticaNeueLT Std Lt"/>
                              <w:color w:val="404040" w:themeColor="text1" w:themeTint="BF"/>
                              <w:sz w:val="20"/>
                              <w:szCs w:val="20"/>
                            </w:rPr>
                            <w:tab/>
                            <w:t xml:space="preserve">Page: </w:t>
                          </w:r>
                          <w:r>
                            <w:rPr>
                              <w:rFonts w:ascii="HelveticaNeueLT Std Lt" w:hAnsi="HelveticaNeueLT Std Lt"/>
                              <w:color w:val="404040" w:themeColor="text1" w:themeTint="BF"/>
                              <w:sz w:val="20"/>
                              <w:szCs w:val="20"/>
                            </w:rPr>
                            <w:fldChar w:fldCharType="begin"/>
                          </w:r>
                          <w:r>
                            <w:rPr>
                              <w:rFonts w:ascii="HelveticaNeueLT Std Lt" w:hAnsi="HelveticaNeueLT Std Lt"/>
                              <w:color w:val="404040" w:themeColor="text1" w:themeTint="BF"/>
                              <w:sz w:val="20"/>
                              <w:szCs w:val="20"/>
                            </w:rPr>
                            <w:instrText xml:space="preserve"> PAGE  \* Arabic  \* MERGEFORMAT </w:instrText>
                          </w:r>
                          <w:r>
                            <w:rPr>
                              <w:rFonts w:ascii="HelveticaNeueLT Std Lt" w:hAnsi="HelveticaNeueLT Std Lt"/>
                              <w:color w:val="404040" w:themeColor="text1" w:themeTint="BF"/>
                              <w:sz w:val="20"/>
                              <w:szCs w:val="20"/>
                            </w:rPr>
                            <w:fldChar w:fldCharType="separate"/>
                          </w:r>
                          <w:r w:rsidR="006313D1">
                            <w:rPr>
                              <w:rFonts w:ascii="HelveticaNeueLT Std Lt" w:hAnsi="HelveticaNeueLT Std Lt"/>
                              <w:noProof/>
                              <w:color w:val="404040" w:themeColor="text1" w:themeTint="BF"/>
                              <w:sz w:val="20"/>
                              <w:szCs w:val="20"/>
                            </w:rPr>
                            <w:t>5</w:t>
                          </w:r>
                          <w:r>
                            <w:rPr>
                              <w:rFonts w:ascii="HelveticaNeueLT Std Lt" w:hAnsi="HelveticaNeueLT Std Lt"/>
                              <w:color w:val="404040" w:themeColor="text1" w:themeTint="BF"/>
                              <w:sz w:val="20"/>
                              <w:szCs w:val="20"/>
                            </w:rPr>
                            <w:fldChar w:fldCharType="end"/>
                          </w:r>
                          <w:r>
                            <w:rPr>
                              <w:rFonts w:ascii="HelveticaNeueLT Std Lt" w:hAnsi="HelveticaNeueLT Std Lt"/>
                              <w:color w:val="404040" w:themeColor="text1" w:themeTint="BF"/>
                              <w:sz w:val="20"/>
                              <w:szCs w:val="20"/>
                            </w:rPr>
                            <w:tab/>
                          </w:r>
                          <w:r>
                            <w:rPr>
                              <w:rFonts w:ascii="HelveticaNeueLT Std Lt" w:hAnsi="HelveticaNeueLT Std Lt"/>
                              <w:color w:val="404040" w:themeColor="text1" w:themeTint="BF"/>
                              <w:sz w:val="20"/>
                              <w:szCs w:val="20"/>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5="http://schemas.microsoft.com/office/word/2012/wordml">
          <w:pict>
            <v:roundrect id="Abgerundetes Rechteck 2" o:spid="_x0000_s1032" style="position:absolute;margin-left:87.65pt;margin-top:-20.9pt;width:408pt;height:61pt;z-index:251659264;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" filled="f" strokecolor="#7f7f7f [1612]" strokeweight=".5pt">
              <v:textbox>
                <w:txbxContent>
                  <w:p w14:paraId="42013D4C" w14:textId="77777777" w:rsidR="000F1778" w:rsidRPr="00A342F0" w:rsidRDefault="000F1778" w:rsidP="00A342F0">
                    <w:pPr>
                      <w:spacing w:after="120" w:line="240" w:lineRule="auto"/>
                      <w:ind w:firstLine="720"/>
                      <w:rPr>
                        <w:rFonts w:ascii="HelveticaNeueLT Std Lt" w:hAnsi="HelveticaNeueLT Std Lt"/>
                        <w:color w:val="404040" w:themeColor="text1" w:themeTint="BF"/>
                        <w:sz w:val="20"/>
                        <w:szCs w:val="20"/>
                      </w:rPr>
                    </w:pPr>
                    <w:r w:rsidRPr="00A342F0">
                      <w:rPr>
                        <w:rFonts w:ascii="HelveticaNeueLT Std Lt" w:hAnsi="HelveticaNeueLT Std Lt"/>
                        <w:color w:val="404040" w:themeColor="text1" w:themeTint="BF"/>
                        <w:sz w:val="20"/>
                        <w:szCs w:val="20"/>
                      </w:rPr>
                      <w:t>Client:</w:t>
                    </w:r>
                    <w:r w:rsidRPr="00A342F0">
                      <w:rPr>
                        <w:rFonts w:ascii="HelveticaNeueLT Std Lt" w:hAnsi="HelveticaNeueLT Std Lt"/>
                        <w:sz w:val="20"/>
                        <w:szCs w:val="20"/>
                      </w:rPr>
                      <w:t xml:space="preserve"> </w:t>
                    </w:r>
                    <w:r w:rsidRPr="00A342F0">
                      <w:rPr>
                        <w:rFonts w:ascii="HelveticaNeueLT Std Lt" w:hAnsi="HelveticaNeueLT Std Lt"/>
                        <w:sz w:val="20"/>
                        <w:szCs w:val="20"/>
                      </w:rPr>
                      <w:tab/>
                    </w:r>
                    <w:r w:rsidRPr="00A342F0">
                      <w:rPr>
                        <w:rFonts w:ascii="HelveticaNeueLT Std Lt" w:hAnsi="HelveticaNeueLT Std Lt"/>
                        <w:color w:val="404040" w:themeColor="text1" w:themeTint="BF"/>
                        <w:sz w:val="20"/>
                        <w:szCs w:val="20"/>
                      </w:rPr>
                      <w:tab/>
                    </w:r>
                    <w:r w:rsidRPr="00A342F0">
                      <w:rPr>
                        <w:rFonts w:ascii="HelveticaNeueLT Std Lt" w:hAnsi="HelveticaNeueLT Std Lt"/>
                        <w:color w:val="404040" w:themeColor="text1" w:themeTint="BF"/>
                        <w:sz w:val="20"/>
                        <w:szCs w:val="20"/>
                      </w:rPr>
                      <w:tab/>
                      <w:t>GMS CAPS</w:t>
                    </w:r>
                  </w:p>
                  <w:p w14:paraId="44996CE4" w14:textId="0D1EFC15" w:rsidR="000F1778" w:rsidRPr="00A342F0" w:rsidRDefault="000F1778" w:rsidP="002D3DF9">
                    <w:pPr>
                      <w:spacing w:after="120" w:line="240" w:lineRule="auto"/>
                      <w:ind w:firstLine="720"/>
                      <w:rPr>
                        <w:rFonts w:ascii="HelveticaNeueLT Std Lt" w:hAnsi="HelveticaNeueLT Std Lt"/>
                        <w:color w:val="404040" w:themeColor="text1" w:themeTint="BF"/>
                        <w:sz w:val="20"/>
                        <w:szCs w:val="20"/>
                      </w:rPr>
                    </w:pPr>
                    <w:r w:rsidRPr="00A342F0">
                      <w:rPr>
                        <w:rFonts w:ascii="HelveticaNeueLT Std Lt" w:hAnsi="HelveticaNeueLT Std Lt"/>
                        <w:color w:val="404040" w:themeColor="text1" w:themeTint="BF"/>
                        <w:sz w:val="20"/>
                        <w:szCs w:val="20"/>
                      </w:rPr>
                      <w:t>Project:</w:t>
                    </w:r>
                    <w:r w:rsidRPr="00A342F0">
                      <w:rPr>
                        <w:rFonts w:ascii="HelveticaNeueLT Std Lt" w:hAnsi="HelveticaNeueLT Std Lt"/>
                        <w:color w:val="404040" w:themeColor="text1" w:themeTint="BF"/>
                        <w:sz w:val="20"/>
                        <w:szCs w:val="20"/>
                      </w:rPr>
                      <w:tab/>
                    </w:r>
                    <w:r w:rsidRPr="00A342F0">
                      <w:rPr>
                        <w:rFonts w:ascii="HelveticaNeueLT Std Lt" w:hAnsi="HelveticaNeueLT Std Lt"/>
                        <w:color w:val="404040" w:themeColor="text1" w:themeTint="BF"/>
                        <w:sz w:val="20"/>
                        <w:szCs w:val="20"/>
                      </w:rPr>
                      <w:tab/>
                    </w:r>
                    <w:r>
                      <w:rPr>
                        <w:rFonts w:ascii="HelveticaNeueLT Std Lt" w:hAnsi="HelveticaNeueLT Std Lt"/>
                        <w:color w:val="404040" w:themeColor="text1" w:themeTint="BF"/>
                        <w:sz w:val="20"/>
                        <w:szCs w:val="20"/>
                      </w:rPr>
                      <w:tab/>
                    </w:r>
                    <w:r w:rsidRPr="00A342F0">
                      <w:rPr>
                        <w:rFonts w:ascii="HelveticaNeueLT Std Lt" w:hAnsi="HelveticaNeueLT Std Lt"/>
                        <w:color w:val="404040" w:themeColor="text1" w:themeTint="BF"/>
                        <w:sz w:val="20"/>
                        <w:szCs w:val="20"/>
                      </w:rPr>
                      <w:t xml:space="preserve">AMM 2 – </w:t>
                    </w:r>
                    <w:r>
                      <w:rPr>
                        <w:rFonts w:ascii="HelveticaNeueLT Std Lt" w:hAnsi="HelveticaNeueLT Std Lt"/>
                        <w:color w:val="404040" w:themeColor="text1" w:themeTint="BF"/>
                        <w:sz w:val="20"/>
                        <w:szCs w:val="20"/>
                      </w:rPr>
                      <w:t xml:space="preserve">Knowledge </w:t>
                    </w:r>
                    <w:r w:rsidR="00263A4E">
                      <w:rPr>
                        <w:rFonts w:ascii="HelveticaNeueLT Std Lt" w:hAnsi="HelveticaNeueLT Std Lt"/>
                        <w:color w:val="404040" w:themeColor="text1" w:themeTint="BF"/>
                        <w:sz w:val="20"/>
                        <w:szCs w:val="20"/>
                      </w:rPr>
                      <w:t xml:space="preserve">Sharing </w:t>
                    </w:r>
                    <w:r>
                      <w:rPr>
                        <w:rFonts w:ascii="HelveticaNeueLT Std Lt" w:hAnsi="HelveticaNeueLT Std Lt"/>
                        <w:color w:val="404040" w:themeColor="text1" w:themeTint="BF"/>
                        <w:sz w:val="20"/>
                        <w:szCs w:val="20"/>
                      </w:rPr>
                      <w:t xml:space="preserve">Zone </w:t>
                    </w:r>
                  </w:p>
                  <w:p w14:paraId="4CF35054" w14:textId="77777777" w:rsidR="000F1778" w:rsidRPr="00A342F0" w:rsidRDefault="000F1778" w:rsidP="00A342F0">
                    <w:pPr>
                      <w:spacing w:after="120" w:line="240" w:lineRule="auto"/>
                      <w:ind w:firstLine="720"/>
                      <w:rPr>
                        <w:rFonts w:ascii="HelveticaNeueLT Std Lt" w:hAnsi="HelveticaNeueLT Std Lt"/>
                        <w:color w:val="404040" w:themeColor="text1" w:themeTint="BF"/>
                        <w:sz w:val="20"/>
                        <w:szCs w:val="20"/>
                      </w:rPr>
                    </w:pPr>
                    <w:r w:rsidRPr="00A342F0">
                      <w:rPr>
                        <w:rFonts w:ascii="HelveticaNeueLT Std Lt" w:hAnsi="HelveticaNeueLT Std Lt"/>
                        <w:color w:val="404040" w:themeColor="text1" w:themeTint="BF"/>
                        <w:sz w:val="20"/>
                        <w:szCs w:val="20"/>
                      </w:rPr>
                      <w:t>Date:</w:t>
                    </w:r>
                    <w:r w:rsidRPr="00A342F0">
                      <w:rPr>
                        <w:rFonts w:ascii="HelveticaNeueLT Std Lt" w:hAnsi="HelveticaNeueLT Std Lt"/>
                        <w:color w:val="404040" w:themeColor="text1" w:themeTint="BF"/>
                        <w:sz w:val="20"/>
                        <w:szCs w:val="20"/>
                      </w:rPr>
                      <w:tab/>
                    </w:r>
                    <w:r w:rsidRPr="00A342F0">
                      <w:rPr>
                        <w:rFonts w:ascii="HelveticaNeueLT Std Lt" w:hAnsi="HelveticaNeueLT Std Lt"/>
                        <w:color w:val="404040" w:themeColor="text1" w:themeTint="BF"/>
                        <w:sz w:val="20"/>
                        <w:szCs w:val="20"/>
                      </w:rPr>
                      <w:tab/>
                    </w:r>
                    <w:r w:rsidRPr="00A342F0">
                      <w:rPr>
                        <w:rFonts w:ascii="HelveticaNeueLT Std Lt" w:hAnsi="HelveticaNeueLT Std Lt"/>
                        <w:color w:val="404040" w:themeColor="text1" w:themeTint="BF"/>
                        <w:sz w:val="20"/>
                        <w:szCs w:val="20"/>
                      </w:rPr>
                      <w:tab/>
                      <w:t>10/08/2017</w:t>
                    </w:r>
                    <w:r>
                      <w:rPr>
                        <w:rFonts w:ascii="HelveticaNeueLT Std Lt" w:hAnsi="HelveticaNeueLT Std Lt"/>
                        <w:color w:val="404040" w:themeColor="text1" w:themeTint="BF"/>
                        <w:sz w:val="20"/>
                        <w:szCs w:val="20"/>
                      </w:rPr>
                      <w:tab/>
                    </w:r>
                    <w:r>
                      <w:rPr>
                        <w:rFonts w:ascii="HelveticaNeueLT Std Lt" w:hAnsi="HelveticaNeueLT Std Lt"/>
                        <w:color w:val="404040" w:themeColor="text1" w:themeTint="BF"/>
                        <w:sz w:val="20"/>
                        <w:szCs w:val="20"/>
                      </w:rPr>
                      <w:tab/>
                    </w:r>
                    <w:r>
                      <w:rPr>
                        <w:rFonts w:ascii="HelveticaNeueLT Std Lt" w:hAnsi="HelveticaNeueLT Std Lt"/>
                        <w:color w:val="404040" w:themeColor="text1" w:themeTint="BF"/>
                        <w:sz w:val="20"/>
                        <w:szCs w:val="20"/>
                      </w:rPr>
                      <w:tab/>
                    </w:r>
                    <w:r>
                      <w:rPr>
                        <w:rFonts w:ascii="HelveticaNeueLT Std Lt" w:hAnsi="HelveticaNeueLT Std Lt"/>
                        <w:color w:val="404040" w:themeColor="text1" w:themeTint="BF"/>
                        <w:sz w:val="20"/>
                        <w:szCs w:val="20"/>
                      </w:rPr>
                      <w:tab/>
                      <w:t xml:space="preserve">Page: </w:t>
                    </w:r>
                    <w:r>
                      <w:rPr>
                        <w:rFonts w:ascii="HelveticaNeueLT Std Lt" w:hAnsi="HelveticaNeueLT Std Lt"/>
                        <w:color w:val="404040" w:themeColor="text1" w:themeTint="BF"/>
                        <w:sz w:val="20"/>
                        <w:szCs w:val="20"/>
                      </w:rPr>
                      <w:fldChar w:fldCharType="begin"/>
                    </w:r>
                    <w:r>
                      <w:rPr>
                        <w:rFonts w:ascii="HelveticaNeueLT Std Lt" w:hAnsi="HelveticaNeueLT Std Lt"/>
                        <w:color w:val="404040" w:themeColor="text1" w:themeTint="BF"/>
                        <w:sz w:val="20"/>
                        <w:szCs w:val="20"/>
                      </w:rPr>
                      <w:instrText xml:space="preserve"> PAGE  \* Arabic  \* MERGEFORMAT </w:instrText>
                    </w:r>
                    <w:r>
                      <w:rPr>
                        <w:rFonts w:ascii="HelveticaNeueLT Std Lt" w:hAnsi="HelveticaNeueLT Std Lt"/>
                        <w:color w:val="404040" w:themeColor="text1" w:themeTint="BF"/>
                        <w:sz w:val="20"/>
                        <w:szCs w:val="20"/>
                      </w:rPr>
                      <w:fldChar w:fldCharType="separate"/>
                    </w:r>
                    <w:r w:rsidR="003122B5">
                      <w:rPr>
                        <w:rFonts w:ascii="HelveticaNeueLT Std Lt" w:hAnsi="HelveticaNeueLT Std Lt"/>
                        <w:noProof/>
                        <w:color w:val="404040" w:themeColor="text1" w:themeTint="BF"/>
                        <w:sz w:val="20"/>
                        <w:szCs w:val="20"/>
                      </w:rPr>
                      <w:t>5</w:t>
                    </w:r>
                    <w:r>
                      <w:rPr>
                        <w:rFonts w:ascii="HelveticaNeueLT Std Lt" w:hAnsi="HelveticaNeueLT Std Lt"/>
                        <w:color w:val="404040" w:themeColor="text1" w:themeTint="BF"/>
                        <w:sz w:val="20"/>
                        <w:szCs w:val="20"/>
                      </w:rPr>
                      <w:fldChar w:fldCharType="end"/>
                    </w:r>
                    <w:r>
                      <w:rPr>
                        <w:rFonts w:ascii="HelveticaNeueLT Std Lt" w:hAnsi="HelveticaNeueLT Std Lt"/>
                        <w:color w:val="404040" w:themeColor="text1" w:themeTint="BF"/>
                        <w:sz w:val="20"/>
                        <w:szCs w:val="20"/>
                      </w:rPr>
                      <w:tab/>
                    </w:r>
                    <w:r>
                      <w:rPr>
                        <w:rFonts w:ascii="HelveticaNeueLT Std Lt" w:hAnsi="HelveticaNeueLT Std Lt"/>
                        <w:color w:val="404040" w:themeColor="text1" w:themeTint="BF"/>
                        <w:sz w:val="20"/>
                        <w:szCs w:val="20"/>
                      </w:rPr>
                      <w:tab/>
                    </w:r>
                  </w:p>
                </w:txbxContent>
              </v:textbox>
            </v:roundrect>
          </w:pict>
        </mc:Fallback>
      </mc:AlternateContent>
    </w:r>
    <w:r>
      <w:rPr>
        <w:noProof/>
        <w:lang w:val="en-US" w:eastAsia="en-US" w:bidi="ar-SA"/>
      </w:rPr>
      <w:drawing>
        <wp:anchor distT="0" distB="0" distL="114300" distR="114300" simplePos="0" relativeHeight="251658240" behindDoc="1" locked="0" layoutInCell="1" allowOverlap="1" wp14:anchorId="28731F5B" wp14:editId="6386B601">
          <wp:simplePos x="0" y="0"/>
          <wp:positionH relativeFrom="column">
            <wp:posOffset>-785494</wp:posOffset>
          </wp:positionH>
          <wp:positionV relativeFrom="paragraph">
            <wp:posOffset>-227330</wp:posOffset>
          </wp:positionV>
          <wp:extent cx="1790700" cy="738664"/>
          <wp:effectExtent l="0" t="0" r="0" b="0"/>
          <wp:wrapNone/>
          <wp:docPr id="1" name="Grafik 1" descr="C:\Users\Gerrit\AppData\Local\Microsoft\Windows\INetCache\Content.Word\CEN_logo_320x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errit\AppData\Local\Microsoft\Windows\INetCache\Content.Word\CEN_logo_320x132.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91406" cy="73895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D2727BB"/>
    <w:multiLevelType w:val="hybridMultilevel"/>
    <w:tmpl w:val="55C4C72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385F5CF1"/>
    <w:multiLevelType w:val="hybridMultilevel"/>
    <w:tmpl w:val="C4F0E3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342F0"/>
    <w:rsid w:val="000220C8"/>
    <w:rsid w:val="000A74E6"/>
    <w:rsid w:val="000B0275"/>
    <w:rsid w:val="000B79D8"/>
    <w:rsid w:val="000F1778"/>
    <w:rsid w:val="00151ABA"/>
    <w:rsid w:val="00161713"/>
    <w:rsid w:val="00212C29"/>
    <w:rsid w:val="00263A4E"/>
    <w:rsid w:val="002D3DF9"/>
    <w:rsid w:val="003122B5"/>
    <w:rsid w:val="00436CCF"/>
    <w:rsid w:val="004C4C31"/>
    <w:rsid w:val="004F2C33"/>
    <w:rsid w:val="00520EAB"/>
    <w:rsid w:val="005D5327"/>
    <w:rsid w:val="006313D1"/>
    <w:rsid w:val="00632FDF"/>
    <w:rsid w:val="00725234"/>
    <w:rsid w:val="00734C5C"/>
    <w:rsid w:val="00753747"/>
    <w:rsid w:val="00773726"/>
    <w:rsid w:val="007767EB"/>
    <w:rsid w:val="008C2269"/>
    <w:rsid w:val="00957161"/>
    <w:rsid w:val="009E0D87"/>
    <w:rsid w:val="009F2114"/>
    <w:rsid w:val="00A01BB2"/>
    <w:rsid w:val="00A342F0"/>
    <w:rsid w:val="00A477E8"/>
    <w:rsid w:val="00AE2675"/>
    <w:rsid w:val="00B16651"/>
    <w:rsid w:val="00BD14CB"/>
    <w:rsid w:val="00BE6CFB"/>
    <w:rsid w:val="00BE752B"/>
    <w:rsid w:val="00C71D4D"/>
    <w:rsid w:val="00C75836"/>
    <w:rsid w:val="00CD3A2C"/>
    <w:rsid w:val="00D06CC8"/>
    <w:rsid w:val="00D15F84"/>
    <w:rsid w:val="00D23EB9"/>
    <w:rsid w:val="00D41608"/>
    <w:rsid w:val="00E87570"/>
    <w:rsid w:val="00F70332"/>
    <w:rsid w:val="00FC0CED"/>
    <w:rsid w:val="00FF11E2"/>
    <w:rsid w:val="00FF33ED"/>
  </w:rsids>
  <m:mathPr>
    <m:mathFont m:val="Cambria Math"/>
    <m:brkBin m:val="before"/>
    <m:brkBinSub m:val="--"/>
    <m:smallFrac m:val="0"/>
    <m:dispDef/>
    <m:lMargin m:val="0"/>
    <m:rMargin m:val="0"/>
    <m:defJc m:val="centerGroup"/>
    <m:wrapIndent m:val="1440"/>
    <m:intLim m:val="subSup"/>
    <m:naryLim m:val="undOvr"/>
  </m:mathPr>
  <w:themeFontLang w:val="en-GB" w:eastAsia="zh-CN" w:bidi="he-I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2E20BB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zh-CN" w:bidi="he-IL"/>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520EAB"/>
    <w:pPr>
      <w:outlineLvl w:val="0"/>
    </w:pPr>
    <w:rPr>
      <w:b/>
      <w:bCs/>
      <w:sz w:val="28"/>
      <w:szCs w:val="28"/>
    </w:rPr>
  </w:style>
  <w:style w:type="paragraph" w:styleId="Heading2">
    <w:name w:val="heading 2"/>
    <w:basedOn w:val="Normal"/>
    <w:next w:val="Normal"/>
    <w:link w:val="Heading2Char"/>
    <w:uiPriority w:val="9"/>
    <w:unhideWhenUsed/>
    <w:qFormat/>
    <w:rsid w:val="00520EAB"/>
    <w:pPr>
      <w:outlineLvl w:val="1"/>
    </w:pPr>
    <w:rPr>
      <w:b/>
      <w:bCs/>
      <w:color w:val="00206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342F0"/>
    <w:pPr>
      <w:tabs>
        <w:tab w:val="center" w:pos="4536"/>
        <w:tab w:val="right" w:pos="9072"/>
      </w:tabs>
      <w:spacing w:after="0" w:line="240" w:lineRule="auto"/>
    </w:pPr>
  </w:style>
  <w:style w:type="character" w:customStyle="1" w:styleId="HeaderChar">
    <w:name w:val="Header Char"/>
    <w:basedOn w:val="DefaultParagraphFont"/>
    <w:link w:val="Header"/>
    <w:uiPriority w:val="99"/>
    <w:rsid w:val="00A342F0"/>
  </w:style>
  <w:style w:type="paragraph" w:styleId="Footer">
    <w:name w:val="footer"/>
    <w:basedOn w:val="Normal"/>
    <w:link w:val="FooterChar"/>
    <w:uiPriority w:val="99"/>
    <w:unhideWhenUsed/>
    <w:rsid w:val="00A342F0"/>
    <w:pPr>
      <w:tabs>
        <w:tab w:val="center" w:pos="4536"/>
        <w:tab w:val="right" w:pos="9072"/>
      </w:tabs>
      <w:spacing w:after="0" w:line="240" w:lineRule="auto"/>
    </w:pPr>
  </w:style>
  <w:style w:type="character" w:customStyle="1" w:styleId="FooterChar">
    <w:name w:val="Footer Char"/>
    <w:basedOn w:val="DefaultParagraphFont"/>
    <w:link w:val="Footer"/>
    <w:uiPriority w:val="99"/>
    <w:rsid w:val="00A342F0"/>
  </w:style>
  <w:style w:type="paragraph" w:styleId="BalloonText">
    <w:name w:val="Balloon Text"/>
    <w:basedOn w:val="Normal"/>
    <w:link w:val="BalloonTextChar"/>
    <w:uiPriority w:val="99"/>
    <w:semiHidden/>
    <w:unhideWhenUsed/>
    <w:rsid w:val="00A342F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342F0"/>
    <w:rPr>
      <w:rFonts w:ascii="Tahoma" w:hAnsi="Tahoma" w:cs="Tahoma"/>
      <w:sz w:val="16"/>
      <w:szCs w:val="16"/>
    </w:rPr>
  </w:style>
  <w:style w:type="table" w:styleId="TableGrid">
    <w:name w:val="Table Grid"/>
    <w:basedOn w:val="TableNormal"/>
    <w:uiPriority w:val="59"/>
    <w:rsid w:val="00A342F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773726"/>
    <w:rPr>
      <w:color w:val="0000FF" w:themeColor="hyperlink"/>
      <w:u w:val="single"/>
    </w:rPr>
  </w:style>
  <w:style w:type="character" w:customStyle="1" w:styleId="Heading1Char">
    <w:name w:val="Heading 1 Char"/>
    <w:basedOn w:val="DefaultParagraphFont"/>
    <w:link w:val="Heading1"/>
    <w:uiPriority w:val="9"/>
    <w:rsid w:val="00520EAB"/>
    <w:rPr>
      <w:b/>
      <w:bCs/>
      <w:sz w:val="28"/>
      <w:szCs w:val="28"/>
    </w:rPr>
  </w:style>
  <w:style w:type="character" w:customStyle="1" w:styleId="Heading2Char">
    <w:name w:val="Heading 2 Char"/>
    <w:basedOn w:val="DefaultParagraphFont"/>
    <w:link w:val="Heading2"/>
    <w:uiPriority w:val="9"/>
    <w:rsid w:val="00520EAB"/>
    <w:rPr>
      <w:b/>
      <w:bCs/>
      <w:color w:val="002060"/>
    </w:rPr>
  </w:style>
  <w:style w:type="paragraph" w:styleId="ListParagraph">
    <w:name w:val="List Paragraph"/>
    <w:basedOn w:val="Normal"/>
    <w:uiPriority w:val="34"/>
    <w:qFormat/>
    <w:rsid w:val="002D3DF9"/>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zh-CN" w:bidi="he-IL"/>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520EAB"/>
    <w:pPr>
      <w:outlineLvl w:val="0"/>
    </w:pPr>
    <w:rPr>
      <w:b/>
      <w:bCs/>
      <w:sz w:val="28"/>
      <w:szCs w:val="28"/>
    </w:rPr>
  </w:style>
  <w:style w:type="paragraph" w:styleId="Heading2">
    <w:name w:val="heading 2"/>
    <w:basedOn w:val="Normal"/>
    <w:next w:val="Normal"/>
    <w:link w:val="Heading2Char"/>
    <w:uiPriority w:val="9"/>
    <w:unhideWhenUsed/>
    <w:qFormat/>
    <w:rsid w:val="00520EAB"/>
    <w:pPr>
      <w:outlineLvl w:val="1"/>
    </w:pPr>
    <w:rPr>
      <w:b/>
      <w:bCs/>
      <w:color w:val="00206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342F0"/>
    <w:pPr>
      <w:tabs>
        <w:tab w:val="center" w:pos="4536"/>
        <w:tab w:val="right" w:pos="9072"/>
      </w:tabs>
      <w:spacing w:after="0" w:line="240" w:lineRule="auto"/>
    </w:pPr>
  </w:style>
  <w:style w:type="character" w:customStyle="1" w:styleId="HeaderChar">
    <w:name w:val="Header Char"/>
    <w:basedOn w:val="DefaultParagraphFont"/>
    <w:link w:val="Header"/>
    <w:uiPriority w:val="99"/>
    <w:rsid w:val="00A342F0"/>
  </w:style>
  <w:style w:type="paragraph" w:styleId="Footer">
    <w:name w:val="footer"/>
    <w:basedOn w:val="Normal"/>
    <w:link w:val="FooterChar"/>
    <w:uiPriority w:val="99"/>
    <w:unhideWhenUsed/>
    <w:rsid w:val="00A342F0"/>
    <w:pPr>
      <w:tabs>
        <w:tab w:val="center" w:pos="4536"/>
        <w:tab w:val="right" w:pos="9072"/>
      </w:tabs>
      <w:spacing w:after="0" w:line="240" w:lineRule="auto"/>
    </w:pPr>
  </w:style>
  <w:style w:type="character" w:customStyle="1" w:styleId="FooterChar">
    <w:name w:val="Footer Char"/>
    <w:basedOn w:val="DefaultParagraphFont"/>
    <w:link w:val="Footer"/>
    <w:uiPriority w:val="99"/>
    <w:rsid w:val="00A342F0"/>
  </w:style>
  <w:style w:type="paragraph" w:styleId="BalloonText">
    <w:name w:val="Balloon Text"/>
    <w:basedOn w:val="Normal"/>
    <w:link w:val="BalloonTextChar"/>
    <w:uiPriority w:val="99"/>
    <w:semiHidden/>
    <w:unhideWhenUsed/>
    <w:rsid w:val="00A342F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342F0"/>
    <w:rPr>
      <w:rFonts w:ascii="Tahoma" w:hAnsi="Tahoma" w:cs="Tahoma"/>
      <w:sz w:val="16"/>
      <w:szCs w:val="16"/>
    </w:rPr>
  </w:style>
  <w:style w:type="table" w:styleId="TableGrid">
    <w:name w:val="Table Grid"/>
    <w:basedOn w:val="TableNormal"/>
    <w:uiPriority w:val="59"/>
    <w:rsid w:val="00A342F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773726"/>
    <w:rPr>
      <w:color w:val="0000FF" w:themeColor="hyperlink"/>
      <w:u w:val="single"/>
    </w:rPr>
  </w:style>
  <w:style w:type="character" w:customStyle="1" w:styleId="Heading1Char">
    <w:name w:val="Heading 1 Char"/>
    <w:basedOn w:val="DefaultParagraphFont"/>
    <w:link w:val="Heading1"/>
    <w:uiPriority w:val="9"/>
    <w:rsid w:val="00520EAB"/>
    <w:rPr>
      <w:b/>
      <w:bCs/>
      <w:sz w:val="28"/>
      <w:szCs w:val="28"/>
    </w:rPr>
  </w:style>
  <w:style w:type="character" w:customStyle="1" w:styleId="Heading2Char">
    <w:name w:val="Heading 2 Char"/>
    <w:basedOn w:val="DefaultParagraphFont"/>
    <w:link w:val="Heading2"/>
    <w:uiPriority w:val="9"/>
    <w:rsid w:val="00520EAB"/>
    <w:rPr>
      <w:b/>
      <w:bCs/>
      <w:color w:val="002060"/>
    </w:rPr>
  </w:style>
  <w:style w:type="paragraph" w:styleId="ListParagraph">
    <w:name w:val="List Paragraph"/>
    <w:basedOn w:val="Normal"/>
    <w:uiPriority w:val="34"/>
    <w:qFormat/>
    <w:rsid w:val="002D3DF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mailto:thavisithb@yahoo.co.uk" TargetMode="External"/><Relationship Id="rId20" Type="http://schemas.openxmlformats.org/officeDocument/2006/relationships/theme" Target="theme/theme1.xml"/><Relationship Id="rId10" Type="http://schemas.openxmlformats.org/officeDocument/2006/relationships/image" Target="media/image1.png"/><Relationship Id="rId11" Type="http://schemas.openxmlformats.org/officeDocument/2006/relationships/image" Target="media/image2.jpeg"/><Relationship Id="rId12" Type="http://schemas.openxmlformats.org/officeDocument/2006/relationships/image" Target="media/image3.jpeg"/><Relationship Id="rId13" Type="http://schemas.openxmlformats.org/officeDocument/2006/relationships/image" Target="media/image4.jpeg"/><Relationship Id="rId14" Type="http://schemas.openxmlformats.org/officeDocument/2006/relationships/image" Target="media/image5.jpeg"/><Relationship Id="rId15" Type="http://schemas.openxmlformats.org/officeDocument/2006/relationships/image" Target="media/image6.jpeg"/><Relationship Id="rId16" Type="http://schemas.openxmlformats.org/officeDocument/2006/relationships/image" Target="media/image7.png"/><Relationship Id="rId17" Type="http://schemas.openxmlformats.org/officeDocument/2006/relationships/header" Target="header1.xml"/><Relationship Id="rId18" Type="http://schemas.openxmlformats.org/officeDocument/2006/relationships/footer" Target="footer1.xml"/><Relationship Id="rId19" Type="http://schemas.openxmlformats.org/officeDocument/2006/relationships/fontTable" Target="fontTable.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DC57191-DC7A-D44C-AE36-09A4658E1B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5</Pages>
  <Words>599</Words>
  <Characters>3415</Characters>
  <Application>Microsoft Macintosh Word</Application>
  <DocSecurity>0</DocSecurity>
  <Lines>28</Lines>
  <Paragraphs>8</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Microsoft</Company>
  <LinksUpToDate>false</LinksUpToDate>
  <CharactersWithSpaces>4006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Gerrit</dc:creator>
  <cp:lastModifiedBy>Phuong Pham</cp:lastModifiedBy>
  <cp:revision>2</cp:revision>
  <dcterms:created xsi:type="dcterms:W3CDTF">2017-08-17T03:42:00Z</dcterms:created>
  <dcterms:modified xsi:type="dcterms:W3CDTF">2017-08-17T03:42:00Z</dcterms:modified>
</cp:coreProperties>
</file>